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79251" w14:textId="67629402" w:rsidR="00253D9F" w:rsidRPr="00B93E7B" w:rsidRDefault="002050E1" w:rsidP="00B93E7B">
      <w:pPr>
        <w:pStyle w:val="NoSpacing"/>
        <w:ind w:left="1440" w:firstLine="720"/>
        <w:rPr>
          <w:rFonts w:ascii="Footlight MT Light" w:hAnsi="Footlight MT Light" w:cs="Arial"/>
          <w:color w:val="3B3838" w:themeColor="background2" w:themeShade="40"/>
          <w:sz w:val="44"/>
          <w:szCs w:val="44"/>
        </w:rPr>
      </w:pPr>
      <w:r>
        <w:rPr>
          <w:rFonts w:ascii="Footlight MT Light" w:hAnsi="Footlight MT Light" w:cs="Arial"/>
          <w:color w:val="3B3838" w:themeColor="background2" w:themeShade="40"/>
          <w:sz w:val="44"/>
          <w:szCs w:val="44"/>
        </w:rPr>
        <w:t xml:space="preserve">           </w:t>
      </w:r>
      <w:r w:rsidR="00B93E7B" w:rsidRPr="00B93E7B">
        <w:rPr>
          <w:rFonts w:ascii="Footlight MT Light" w:hAnsi="Footlight MT Light" w:cs="Arial"/>
          <w:color w:val="3B3838" w:themeColor="background2" w:themeShade="40"/>
          <w:sz w:val="44"/>
          <w:szCs w:val="44"/>
        </w:rPr>
        <w:t>HAND BOOK</w:t>
      </w:r>
    </w:p>
    <w:p w14:paraId="486253A6" w14:textId="012AFF09" w:rsidR="00B93E7B" w:rsidRPr="002050E1" w:rsidRDefault="00B93E7B" w:rsidP="002050E1">
      <w:pPr>
        <w:pStyle w:val="NoSpacing"/>
        <w:jc w:val="center"/>
        <w:rPr>
          <w:rFonts w:ascii="Footlight MT Light" w:hAnsi="Footlight MT Light" w:cs="Times New Roman"/>
          <w:b/>
          <w:color w:val="FFC000" w:themeColor="accent4"/>
          <w:sz w:val="44"/>
          <w:szCs w:val="44"/>
          <w:highlight w:val="darkYellow"/>
        </w:rPr>
      </w:pPr>
      <w:r w:rsidRPr="002050E1">
        <w:rPr>
          <w:rFonts w:ascii="Footlight MT Light" w:hAnsi="Footlight MT Light" w:cs="Times New Roman"/>
          <w:b/>
          <w:color w:val="FFC000" w:themeColor="accent4"/>
          <w:sz w:val="44"/>
          <w:szCs w:val="44"/>
        </w:rPr>
        <w:t>Legal literacy on Accountability and Transparency in Uganda</w:t>
      </w:r>
    </w:p>
    <w:p w14:paraId="5C2512CD" w14:textId="0ECA5DB0" w:rsidR="00713185" w:rsidRPr="00B93E7B" w:rsidRDefault="00B93E7B" w:rsidP="00B93E7B">
      <w:pPr>
        <w:pStyle w:val="NoSpacing"/>
        <w:tabs>
          <w:tab w:val="left" w:pos="360"/>
          <w:tab w:val="right" w:pos="9360"/>
        </w:tabs>
        <w:rPr>
          <w:color w:val="FFC000" w:themeColor="accent4"/>
          <w:sz w:val="44"/>
          <w:szCs w:val="44"/>
        </w:rPr>
      </w:pPr>
      <w:r w:rsidRPr="00B93E7B">
        <w:rPr>
          <w:rFonts w:ascii="Footlight MT Light" w:hAnsi="Footlight MT Light" w:cs="Arial"/>
          <w:noProof/>
          <w:color w:val="3B3838" w:themeColor="background2" w:themeShade="40"/>
        </w:rPr>
        <w:drawing>
          <wp:anchor distT="0" distB="0" distL="114300" distR="114300" simplePos="0" relativeHeight="251660288" behindDoc="1" locked="0" layoutInCell="1" allowOverlap="1" wp14:anchorId="28324B89" wp14:editId="7E82B5AF">
            <wp:simplePos x="0" y="0"/>
            <wp:positionH relativeFrom="margin">
              <wp:align>left</wp:align>
            </wp:positionH>
            <wp:positionV relativeFrom="paragraph">
              <wp:posOffset>320675</wp:posOffset>
            </wp:positionV>
            <wp:extent cx="6015990" cy="2686050"/>
            <wp:effectExtent l="0" t="0" r="3810" b="0"/>
            <wp:wrapNone/>
            <wp:docPr id="6" name="Picture 6" descr="C:\Users\TORORO STATION\Desktop\May 2o18 field photos\May field potos\100OLYMP\Gogongy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ORO STATION\Desktop\May 2o18 field photos\May field potos\100OLYMP\Gogongy ad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99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7B">
        <w:rPr>
          <w:color w:val="FFC000" w:themeColor="accent4"/>
          <w:sz w:val="44"/>
          <w:szCs w:val="44"/>
        </w:rPr>
        <w:tab/>
      </w:r>
    </w:p>
    <w:p w14:paraId="27CE290C" w14:textId="77777777" w:rsidR="00C030AC" w:rsidRDefault="00C030AC">
      <w:pPr>
        <w:rPr>
          <w:rFonts w:ascii="Castellar" w:hAnsi="Castellar"/>
          <w:b/>
        </w:rPr>
      </w:pPr>
    </w:p>
    <w:p w14:paraId="2B09783E" w14:textId="77777777" w:rsidR="00C030AC" w:rsidRDefault="00C030AC">
      <w:pPr>
        <w:rPr>
          <w:rFonts w:ascii="Castellar" w:hAnsi="Castellar"/>
          <w:b/>
        </w:rPr>
      </w:pPr>
    </w:p>
    <w:p w14:paraId="2556B5EC" w14:textId="77777777" w:rsidR="00C030AC" w:rsidRDefault="00C030AC">
      <w:pPr>
        <w:rPr>
          <w:rFonts w:ascii="Castellar" w:hAnsi="Castellar"/>
          <w:b/>
        </w:rPr>
      </w:pPr>
    </w:p>
    <w:p w14:paraId="0A8DD895" w14:textId="77777777" w:rsidR="00C030AC" w:rsidRDefault="00C030AC">
      <w:pPr>
        <w:rPr>
          <w:rFonts w:ascii="Castellar" w:hAnsi="Castellar"/>
          <w:b/>
        </w:rPr>
      </w:pPr>
    </w:p>
    <w:p w14:paraId="7EBA884B" w14:textId="77777777" w:rsidR="00C030AC" w:rsidRDefault="00C030AC">
      <w:pPr>
        <w:rPr>
          <w:rFonts w:ascii="Castellar" w:hAnsi="Castellar"/>
          <w:b/>
        </w:rPr>
      </w:pPr>
    </w:p>
    <w:p w14:paraId="550B9FFA" w14:textId="77777777" w:rsidR="00C030AC" w:rsidRDefault="00C030AC"/>
    <w:p w14:paraId="3A05280A" w14:textId="41DF3CE7" w:rsidR="003764F0" w:rsidRDefault="003764F0"/>
    <w:p w14:paraId="72DDE8E3" w14:textId="388FF0F7" w:rsidR="00BB6736" w:rsidRDefault="00B93E7B" w:rsidP="00936D18">
      <w:pPr>
        <w:pStyle w:val="NoSpacing"/>
      </w:pPr>
      <w:r w:rsidRPr="00DB1D53">
        <w:rPr>
          <w:b/>
          <w:noProof/>
          <w:color w:val="7030A0"/>
          <w:sz w:val="24"/>
          <w:szCs w:val="24"/>
        </w:rPr>
        <w:drawing>
          <wp:anchor distT="0" distB="0" distL="114300" distR="114300" simplePos="0" relativeHeight="251659264" behindDoc="1" locked="0" layoutInCell="1" allowOverlap="1" wp14:anchorId="0BD7A847" wp14:editId="161C2F4B">
            <wp:simplePos x="0" y="0"/>
            <wp:positionH relativeFrom="margin">
              <wp:align>left</wp:align>
            </wp:positionH>
            <wp:positionV relativeFrom="paragraph">
              <wp:posOffset>1287145</wp:posOffset>
            </wp:positionV>
            <wp:extent cx="5977890" cy="3324225"/>
            <wp:effectExtent l="0" t="0" r="3810" b="9525"/>
            <wp:wrapNone/>
            <wp:docPr id="11" name="Picture 11" descr="E:\May June 2018 photos\phone transfer\IMG_20180719_14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y June 2018 photos\phone transfer\IMG_20180719_1458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789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3979A18" wp14:editId="11740225">
            <wp:simplePos x="0" y="0"/>
            <wp:positionH relativeFrom="margin">
              <wp:posOffset>1533525</wp:posOffset>
            </wp:positionH>
            <wp:positionV relativeFrom="paragraph">
              <wp:posOffset>4735195</wp:posOffset>
            </wp:positionV>
            <wp:extent cx="3324225" cy="495300"/>
            <wp:effectExtent l="0" t="0" r="9525" b="0"/>
            <wp:wrapNone/>
            <wp:docPr id="8" name="Picture 0" descr="WOUGNET logo.png"/>
            <wp:cNvGraphicFramePr/>
            <a:graphic xmlns:a="http://schemas.openxmlformats.org/drawingml/2006/main">
              <a:graphicData uri="http://schemas.openxmlformats.org/drawingml/2006/picture">
                <pic:pic xmlns:pic="http://schemas.openxmlformats.org/drawingml/2006/picture">
                  <pic:nvPicPr>
                    <pic:cNvPr id="4" name="Picture 0" descr="WOUGNE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4225" cy="495300"/>
                    </a:xfrm>
                    <a:prstGeom prst="rect">
                      <a:avLst/>
                    </a:prstGeom>
                  </pic:spPr>
                </pic:pic>
              </a:graphicData>
            </a:graphic>
            <wp14:sizeRelH relativeFrom="page">
              <wp14:pctWidth>0</wp14:pctWidth>
            </wp14:sizeRelH>
            <wp14:sizeRelV relativeFrom="page">
              <wp14:pctHeight>0</wp14:pctHeight>
            </wp14:sizeRelV>
          </wp:anchor>
        </w:drawing>
      </w:r>
      <w:r w:rsidR="003764F0">
        <w:br w:type="page"/>
      </w:r>
    </w:p>
    <w:p w14:paraId="463C43D3" w14:textId="59ED5834" w:rsidR="00936D18" w:rsidRPr="00713912" w:rsidRDefault="003764F0" w:rsidP="00936D18">
      <w:pPr>
        <w:pStyle w:val="NoSpacing"/>
        <w:rPr>
          <w:rFonts w:asciiTheme="majorHAnsi" w:hAnsiTheme="majorHAnsi" w:cstheme="majorHAnsi"/>
          <w:b/>
          <w:sz w:val="28"/>
          <w:szCs w:val="28"/>
        </w:rPr>
      </w:pPr>
      <w:r w:rsidRPr="00713912">
        <w:rPr>
          <w:rFonts w:asciiTheme="majorHAnsi" w:hAnsiTheme="majorHAnsi" w:cstheme="majorHAnsi"/>
          <w:b/>
          <w:sz w:val="28"/>
          <w:szCs w:val="28"/>
        </w:rPr>
        <w:lastRenderedPageBreak/>
        <w:t>Table of Content</w:t>
      </w:r>
      <w:r w:rsidR="00936D18" w:rsidRPr="008C5E51">
        <w:rPr>
          <w:rFonts w:asciiTheme="majorHAnsi" w:hAnsiTheme="majorHAnsi" w:cstheme="majorHAnsi"/>
          <w:b/>
          <w:sz w:val="20"/>
          <w:szCs w:val="20"/>
        </w:rPr>
        <w:t xml:space="preserve"> </w:t>
      </w:r>
      <w:r w:rsidR="00AF0F1B" w:rsidRPr="008C5E51">
        <w:rPr>
          <w:rFonts w:asciiTheme="majorHAnsi" w:hAnsiTheme="majorHAnsi" w:cstheme="majorHAnsi"/>
          <w:b/>
          <w:sz w:val="20"/>
          <w:szCs w:val="20"/>
        </w:rPr>
        <w:t xml:space="preserve">                      </w:t>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8C5E51">
        <w:rPr>
          <w:rFonts w:asciiTheme="majorHAnsi" w:hAnsiTheme="majorHAnsi" w:cstheme="majorHAnsi"/>
          <w:b/>
          <w:sz w:val="20"/>
          <w:szCs w:val="20"/>
        </w:rPr>
        <w:tab/>
      </w:r>
      <w:r w:rsidR="00B80CA6" w:rsidRPr="00713912">
        <w:rPr>
          <w:rFonts w:asciiTheme="majorHAnsi" w:hAnsiTheme="majorHAnsi" w:cstheme="majorHAnsi"/>
          <w:b/>
          <w:sz w:val="28"/>
          <w:szCs w:val="28"/>
        </w:rPr>
        <w:t xml:space="preserve">   </w:t>
      </w:r>
      <w:r w:rsidR="000C73DB" w:rsidRPr="00713912">
        <w:rPr>
          <w:rFonts w:asciiTheme="majorHAnsi" w:hAnsiTheme="majorHAnsi" w:cstheme="majorHAnsi"/>
          <w:b/>
          <w:sz w:val="28"/>
          <w:szCs w:val="28"/>
        </w:rPr>
        <w:t xml:space="preserve">     </w:t>
      </w:r>
      <w:r w:rsidR="00B80CA6" w:rsidRPr="00713912">
        <w:rPr>
          <w:rFonts w:asciiTheme="majorHAnsi" w:hAnsiTheme="majorHAnsi" w:cstheme="majorHAnsi"/>
          <w:b/>
          <w:sz w:val="28"/>
          <w:szCs w:val="28"/>
        </w:rPr>
        <w:t>Page</w:t>
      </w:r>
    </w:p>
    <w:p w14:paraId="7E6F4D30" w14:textId="77777777" w:rsidR="008C5E51" w:rsidRPr="008C5E51" w:rsidRDefault="008C5E51" w:rsidP="00936D18">
      <w:pPr>
        <w:pStyle w:val="NoSpacing"/>
        <w:rPr>
          <w:rFonts w:asciiTheme="majorHAnsi" w:hAnsiTheme="majorHAnsi" w:cstheme="majorHAnsi"/>
          <w:b/>
          <w:sz w:val="20"/>
          <w:szCs w:val="20"/>
        </w:rPr>
      </w:pPr>
    </w:p>
    <w:p w14:paraId="1102DD22" w14:textId="14320FF8" w:rsidR="003F0B1E" w:rsidRPr="008C5E51" w:rsidRDefault="003F0B1E" w:rsidP="003F0B1E">
      <w:pPr>
        <w:spacing w:after="0" w:line="240" w:lineRule="auto"/>
        <w:rPr>
          <w:rFonts w:asciiTheme="majorHAnsi" w:hAnsiTheme="majorHAnsi" w:cstheme="majorHAnsi"/>
          <w:sz w:val="20"/>
          <w:szCs w:val="20"/>
        </w:rPr>
      </w:pPr>
      <w:r w:rsidRPr="008C5E51">
        <w:rPr>
          <w:rFonts w:asciiTheme="majorHAnsi" w:hAnsiTheme="majorHAnsi" w:cstheme="majorHAnsi"/>
          <w:sz w:val="20"/>
          <w:szCs w:val="20"/>
        </w:rPr>
        <w:t>List of Tables</w:t>
      </w:r>
      <w:r w:rsidR="008D5097" w:rsidRPr="008C5E51">
        <w:rPr>
          <w:rFonts w:asciiTheme="majorHAnsi" w:hAnsiTheme="majorHAnsi" w:cstheme="majorHAnsi"/>
          <w:sz w:val="20"/>
          <w:szCs w:val="20"/>
        </w:rPr>
        <w:t>…………………………………………………………………………………</w:t>
      </w:r>
      <w:r w:rsidR="000C73DB" w:rsidRPr="008C5E51">
        <w:rPr>
          <w:rFonts w:asciiTheme="majorHAnsi" w:hAnsiTheme="majorHAnsi" w:cstheme="majorHAnsi"/>
          <w:sz w:val="20"/>
          <w:szCs w:val="20"/>
        </w:rPr>
        <w:t>………………</w:t>
      </w:r>
      <w:r w:rsidR="008C5E51">
        <w:rPr>
          <w:rFonts w:asciiTheme="majorHAnsi" w:hAnsiTheme="majorHAnsi" w:cstheme="majorHAnsi"/>
          <w:sz w:val="20"/>
          <w:szCs w:val="20"/>
        </w:rPr>
        <w:t>……………………………………………..</w:t>
      </w:r>
      <w:r w:rsidR="000C73DB" w:rsidRPr="008C5E51">
        <w:rPr>
          <w:rFonts w:asciiTheme="majorHAnsi" w:hAnsiTheme="majorHAnsi" w:cstheme="majorHAnsi"/>
          <w:sz w:val="20"/>
          <w:szCs w:val="20"/>
        </w:rPr>
        <w:t>…</w:t>
      </w:r>
      <w:r w:rsidR="00360459" w:rsidRPr="008C5E51">
        <w:rPr>
          <w:rFonts w:asciiTheme="majorHAnsi" w:hAnsiTheme="majorHAnsi" w:cstheme="majorHAnsi"/>
          <w:sz w:val="20"/>
          <w:szCs w:val="20"/>
        </w:rPr>
        <w:t>.2</w:t>
      </w:r>
    </w:p>
    <w:p w14:paraId="35EA0EE9" w14:textId="097DAF43" w:rsidR="003F0B1E" w:rsidRPr="008C5E51" w:rsidRDefault="003F0B1E" w:rsidP="003F0B1E">
      <w:pPr>
        <w:spacing w:after="0" w:line="240" w:lineRule="auto"/>
        <w:rPr>
          <w:rFonts w:asciiTheme="majorHAnsi" w:hAnsiTheme="majorHAnsi" w:cstheme="majorHAnsi"/>
          <w:sz w:val="20"/>
          <w:szCs w:val="20"/>
        </w:rPr>
      </w:pPr>
      <w:r w:rsidRPr="008C5E51">
        <w:rPr>
          <w:rFonts w:asciiTheme="majorHAnsi" w:hAnsiTheme="majorHAnsi" w:cstheme="majorHAnsi"/>
          <w:sz w:val="20"/>
          <w:szCs w:val="20"/>
        </w:rPr>
        <w:t>List of Diagrams</w:t>
      </w:r>
      <w:r w:rsidR="008D5097" w:rsidRPr="008C5E51">
        <w:rPr>
          <w:rFonts w:asciiTheme="majorHAnsi" w:hAnsiTheme="majorHAnsi" w:cstheme="majorHAnsi"/>
          <w:sz w:val="20"/>
          <w:szCs w:val="20"/>
        </w:rPr>
        <w:t>………………………………………………………………………………</w:t>
      </w:r>
      <w:r w:rsidR="000C73DB" w:rsidRPr="008C5E51">
        <w:rPr>
          <w:rFonts w:asciiTheme="majorHAnsi" w:hAnsiTheme="majorHAnsi" w:cstheme="majorHAnsi"/>
          <w:sz w:val="20"/>
          <w:szCs w:val="20"/>
        </w:rPr>
        <w:t>……………</w:t>
      </w:r>
      <w:r w:rsidR="008C5E51">
        <w:rPr>
          <w:rFonts w:asciiTheme="majorHAnsi" w:hAnsiTheme="majorHAnsi" w:cstheme="majorHAnsi"/>
          <w:sz w:val="20"/>
          <w:szCs w:val="20"/>
        </w:rPr>
        <w:t>…………………………………………….</w:t>
      </w:r>
      <w:r w:rsidR="000C73DB" w:rsidRPr="008C5E51">
        <w:rPr>
          <w:rFonts w:asciiTheme="majorHAnsi" w:hAnsiTheme="majorHAnsi" w:cstheme="majorHAnsi"/>
          <w:sz w:val="20"/>
          <w:szCs w:val="20"/>
        </w:rPr>
        <w:t>…</w:t>
      </w:r>
      <w:r w:rsidR="00360459" w:rsidRPr="008C5E51">
        <w:rPr>
          <w:rFonts w:asciiTheme="majorHAnsi" w:hAnsiTheme="majorHAnsi" w:cstheme="majorHAnsi"/>
          <w:sz w:val="20"/>
          <w:szCs w:val="20"/>
        </w:rPr>
        <w:t>…3</w:t>
      </w:r>
    </w:p>
    <w:p w14:paraId="6F4AC4E7"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Acknowledgement</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…4</w:t>
      </w:r>
    </w:p>
    <w:p w14:paraId="2270BDF7"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Preface </w:t>
      </w:r>
      <w:r w:rsidR="008D5097" w:rsidRPr="008C5E51">
        <w:rPr>
          <w:rFonts w:asciiTheme="majorHAnsi" w:hAnsiTheme="majorHAnsi" w:cstheme="majorHAnsi"/>
        </w:rPr>
        <w:t>……………………………………………………………………………………………………………………</w:t>
      </w:r>
      <w:r w:rsidR="000C73DB" w:rsidRPr="008C5E51">
        <w:rPr>
          <w:rFonts w:asciiTheme="majorHAnsi" w:hAnsiTheme="majorHAnsi" w:cstheme="majorHAnsi"/>
        </w:rPr>
        <w:t>……………………..</w:t>
      </w:r>
      <w:r w:rsidR="008D5097" w:rsidRPr="008C5E51">
        <w:rPr>
          <w:rFonts w:asciiTheme="majorHAnsi" w:hAnsiTheme="majorHAnsi" w:cstheme="majorHAnsi"/>
        </w:rPr>
        <w:t>.</w:t>
      </w:r>
      <w:r w:rsidR="00360459" w:rsidRPr="008C5E51">
        <w:rPr>
          <w:rFonts w:asciiTheme="majorHAnsi" w:hAnsiTheme="majorHAnsi" w:cstheme="majorHAnsi"/>
        </w:rPr>
        <w:t>.5</w:t>
      </w:r>
    </w:p>
    <w:p w14:paraId="5A3483DF" w14:textId="77777777" w:rsidR="003F0B1E" w:rsidRPr="008C5E51" w:rsidRDefault="003F0B1E" w:rsidP="003F0B1E">
      <w:pPr>
        <w:spacing w:after="0" w:line="240" w:lineRule="auto"/>
        <w:rPr>
          <w:rFonts w:asciiTheme="majorHAnsi" w:hAnsiTheme="majorHAnsi" w:cstheme="majorHAnsi"/>
        </w:rPr>
      </w:pPr>
      <w:r w:rsidRPr="00713912">
        <w:rPr>
          <w:rFonts w:asciiTheme="majorHAnsi" w:hAnsiTheme="majorHAnsi" w:cstheme="majorHAnsi"/>
          <w:b/>
          <w:bCs/>
        </w:rPr>
        <w:t>PART ONE: INTRODUCTION</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…6</w:t>
      </w:r>
    </w:p>
    <w:p w14:paraId="2BB3E55E" w14:textId="77777777" w:rsidR="003F0B1E" w:rsidRPr="008C5E51" w:rsidRDefault="008D5097" w:rsidP="003F0B1E">
      <w:pPr>
        <w:spacing w:after="0" w:line="240" w:lineRule="auto"/>
        <w:rPr>
          <w:rFonts w:asciiTheme="majorHAnsi" w:hAnsiTheme="majorHAnsi" w:cstheme="majorHAnsi"/>
          <w:lang w:val="en-GB"/>
        </w:rPr>
      </w:pPr>
      <w:r w:rsidRPr="008C5E51">
        <w:rPr>
          <w:rFonts w:asciiTheme="majorHAnsi" w:hAnsiTheme="majorHAnsi" w:cstheme="majorHAnsi"/>
          <w:lang w:val="en-GB"/>
        </w:rPr>
        <w:t xml:space="preserve">1.1 </w:t>
      </w:r>
      <w:r w:rsidR="003F0B1E" w:rsidRPr="008C5E51">
        <w:rPr>
          <w:rFonts w:asciiTheme="majorHAnsi" w:hAnsiTheme="majorHAnsi" w:cstheme="majorHAnsi"/>
          <w:lang w:val="en-GB"/>
        </w:rPr>
        <w:t>Definition of Law</w:t>
      </w:r>
      <w:r w:rsidRPr="008C5E51">
        <w:rPr>
          <w:rFonts w:asciiTheme="majorHAnsi" w:hAnsiTheme="majorHAnsi" w:cstheme="majorHAnsi"/>
          <w:lang w:val="en-GB"/>
        </w:rPr>
        <w:t>…………………………………………………………………………………………………</w:t>
      </w:r>
      <w:r w:rsidR="000C73DB" w:rsidRPr="008C5E51">
        <w:rPr>
          <w:rFonts w:asciiTheme="majorHAnsi" w:hAnsiTheme="majorHAnsi" w:cstheme="majorHAnsi"/>
          <w:lang w:val="en-GB"/>
        </w:rPr>
        <w:t>……………………</w:t>
      </w:r>
      <w:r w:rsidR="00360459" w:rsidRPr="008C5E51">
        <w:rPr>
          <w:rFonts w:asciiTheme="majorHAnsi" w:hAnsiTheme="majorHAnsi" w:cstheme="majorHAnsi"/>
          <w:lang w:val="en-GB"/>
        </w:rPr>
        <w:t>…6</w:t>
      </w:r>
    </w:p>
    <w:p w14:paraId="2F731B72" w14:textId="77777777" w:rsidR="003F0B1E" w:rsidRPr="008C5E51" w:rsidRDefault="003F0B1E" w:rsidP="003F0B1E">
      <w:pPr>
        <w:spacing w:after="0" w:line="240" w:lineRule="auto"/>
        <w:rPr>
          <w:rFonts w:asciiTheme="majorHAnsi" w:hAnsiTheme="majorHAnsi" w:cstheme="majorHAnsi"/>
          <w:lang w:val="en-GB"/>
        </w:rPr>
      </w:pPr>
      <w:r w:rsidRPr="008C5E51">
        <w:rPr>
          <w:rFonts w:asciiTheme="majorHAnsi" w:hAnsiTheme="majorHAnsi" w:cstheme="majorHAnsi"/>
          <w:lang w:val="en-GB"/>
        </w:rPr>
        <w:t>1.1.1 Key Elements of the definitions of law</w:t>
      </w:r>
      <w:r w:rsidR="008D5097" w:rsidRPr="008C5E51">
        <w:rPr>
          <w:rFonts w:asciiTheme="majorHAnsi" w:hAnsiTheme="majorHAnsi" w:cstheme="majorHAnsi"/>
          <w:lang w:val="en-GB"/>
        </w:rPr>
        <w:t>……………………………………………………………</w:t>
      </w:r>
      <w:r w:rsidR="000C73DB" w:rsidRPr="008C5E51">
        <w:rPr>
          <w:rFonts w:asciiTheme="majorHAnsi" w:hAnsiTheme="majorHAnsi" w:cstheme="majorHAnsi"/>
          <w:lang w:val="en-GB"/>
        </w:rPr>
        <w:t>……………………….</w:t>
      </w:r>
      <w:r w:rsidR="00360459" w:rsidRPr="008C5E51">
        <w:rPr>
          <w:rFonts w:asciiTheme="majorHAnsi" w:hAnsiTheme="majorHAnsi" w:cstheme="majorHAnsi"/>
          <w:lang w:val="en-GB"/>
        </w:rPr>
        <w:t>.6</w:t>
      </w:r>
    </w:p>
    <w:p w14:paraId="6DF0A526" w14:textId="77777777" w:rsidR="003F0B1E" w:rsidRPr="008C5E51" w:rsidRDefault="003F0B1E" w:rsidP="003F0B1E">
      <w:pPr>
        <w:spacing w:after="0" w:line="240" w:lineRule="auto"/>
        <w:rPr>
          <w:rFonts w:asciiTheme="majorHAnsi" w:hAnsiTheme="majorHAnsi" w:cstheme="majorHAnsi"/>
          <w:lang w:val="en-GB"/>
        </w:rPr>
      </w:pPr>
      <w:r w:rsidRPr="008C5E51">
        <w:rPr>
          <w:rFonts w:asciiTheme="majorHAnsi" w:hAnsiTheme="majorHAnsi" w:cstheme="majorHAnsi"/>
          <w:lang w:val="en-GB"/>
        </w:rPr>
        <w:t xml:space="preserve">1.1.2 Various schools influencing the definition of law. </w:t>
      </w:r>
      <w:r w:rsidR="008D5097" w:rsidRPr="008C5E51">
        <w:rPr>
          <w:rFonts w:asciiTheme="majorHAnsi" w:hAnsiTheme="majorHAnsi" w:cstheme="majorHAnsi"/>
          <w:lang w:val="en-GB"/>
        </w:rPr>
        <w:t>……………………………………………</w:t>
      </w:r>
      <w:r w:rsidR="000C73DB" w:rsidRPr="008C5E51">
        <w:rPr>
          <w:rFonts w:asciiTheme="majorHAnsi" w:hAnsiTheme="majorHAnsi" w:cstheme="majorHAnsi"/>
          <w:lang w:val="en-GB"/>
        </w:rPr>
        <w:t>……………………</w:t>
      </w:r>
      <w:r w:rsidR="00360459" w:rsidRPr="008C5E51">
        <w:rPr>
          <w:rFonts w:asciiTheme="majorHAnsi" w:hAnsiTheme="majorHAnsi" w:cstheme="majorHAnsi"/>
          <w:lang w:val="en-GB"/>
        </w:rPr>
        <w:t>…6</w:t>
      </w:r>
    </w:p>
    <w:p w14:paraId="43FCA09C" w14:textId="77777777" w:rsidR="003F0B1E" w:rsidRPr="008C5E51" w:rsidRDefault="003F0B1E" w:rsidP="003F0B1E">
      <w:pPr>
        <w:spacing w:after="0" w:line="240" w:lineRule="auto"/>
        <w:rPr>
          <w:rFonts w:asciiTheme="majorHAnsi" w:hAnsiTheme="majorHAnsi" w:cstheme="majorHAnsi"/>
          <w:lang w:val="en-GB"/>
        </w:rPr>
      </w:pPr>
      <w:r w:rsidRPr="008C5E51">
        <w:rPr>
          <w:rFonts w:asciiTheme="majorHAnsi" w:hAnsiTheme="majorHAnsi" w:cstheme="majorHAnsi"/>
          <w:lang w:val="en-GB"/>
        </w:rPr>
        <w:t xml:space="preserve">1.1.3 General Definition </w:t>
      </w:r>
      <w:r w:rsidR="008D5097" w:rsidRPr="008C5E51">
        <w:rPr>
          <w:rFonts w:asciiTheme="majorHAnsi" w:hAnsiTheme="majorHAnsi" w:cstheme="majorHAnsi"/>
          <w:lang w:val="en-GB"/>
        </w:rPr>
        <w:t>of law.…………………………………………………………………………………</w:t>
      </w:r>
      <w:r w:rsidR="000C73DB" w:rsidRPr="008C5E51">
        <w:rPr>
          <w:rFonts w:asciiTheme="majorHAnsi" w:hAnsiTheme="majorHAnsi" w:cstheme="majorHAnsi"/>
          <w:lang w:val="en-GB"/>
        </w:rPr>
        <w:t>…………………….</w:t>
      </w:r>
      <w:r w:rsidR="00360459" w:rsidRPr="008C5E51">
        <w:rPr>
          <w:rFonts w:asciiTheme="majorHAnsi" w:hAnsiTheme="majorHAnsi" w:cstheme="majorHAnsi"/>
          <w:lang w:val="en-GB"/>
        </w:rPr>
        <w:t>.6</w:t>
      </w:r>
    </w:p>
    <w:p w14:paraId="4DAA599C" w14:textId="77777777" w:rsidR="003F0B1E" w:rsidRPr="008C5E51" w:rsidRDefault="0020317F" w:rsidP="003F0B1E">
      <w:pPr>
        <w:spacing w:after="0" w:line="240" w:lineRule="auto"/>
        <w:rPr>
          <w:rFonts w:asciiTheme="majorHAnsi" w:hAnsiTheme="majorHAnsi" w:cstheme="majorHAnsi"/>
          <w:lang w:val="en-GB"/>
        </w:rPr>
      </w:pPr>
      <w:r w:rsidRPr="008C5E51">
        <w:rPr>
          <w:rFonts w:asciiTheme="majorHAnsi" w:hAnsiTheme="majorHAnsi" w:cstheme="majorHAnsi"/>
        </w:rPr>
        <w:t xml:space="preserve">1.1.4 Accountability, </w:t>
      </w:r>
      <w:r w:rsidR="003F0B1E" w:rsidRPr="008C5E51">
        <w:rPr>
          <w:rFonts w:asciiTheme="majorHAnsi" w:hAnsiTheme="majorHAnsi" w:cstheme="majorHAnsi"/>
        </w:rPr>
        <w:t>Transparency; and Law</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.6</w:t>
      </w:r>
    </w:p>
    <w:p w14:paraId="1B3CA6D1" w14:textId="77777777" w:rsidR="003F0B1E" w:rsidRPr="00713912" w:rsidRDefault="003F0B1E" w:rsidP="003F0B1E">
      <w:pPr>
        <w:spacing w:after="0" w:line="240" w:lineRule="auto"/>
        <w:rPr>
          <w:rFonts w:asciiTheme="majorHAnsi" w:hAnsiTheme="majorHAnsi" w:cstheme="majorHAnsi"/>
          <w:b/>
          <w:bCs/>
        </w:rPr>
      </w:pPr>
      <w:r w:rsidRPr="00713912">
        <w:rPr>
          <w:rFonts w:asciiTheme="majorHAnsi" w:hAnsiTheme="majorHAnsi" w:cstheme="majorHAnsi"/>
          <w:b/>
          <w:bCs/>
        </w:rPr>
        <w:t xml:space="preserve">PART TWO: DEMOCRACY, HUMAN RIGHTS, </w:t>
      </w:r>
      <w:r w:rsidR="008D5097" w:rsidRPr="00713912">
        <w:rPr>
          <w:rFonts w:asciiTheme="majorHAnsi" w:hAnsiTheme="majorHAnsi" w:cstheme="majorHAnsi"/>
          <w:b/>
          <w:bCs/>
        </w:rPr>
        <w:t xml:space="preserve">PUBLIC </w:t>
      </w:r>
      <w:r w:rsidRPr="00713912">
        <w:rPr>
          <w:rFonts w:asciiTheme="majorHAnsi" w:hAnsiTheme="majorHAnsi" w:cstheme="majorHAnsi"/>
          <w:b/>
          <w:bCs/>
        </w:rPr>
        <w:t>SERVICE DELIVERY</w:t>
      </w:r>
      <w:r w:rsidR="008D5097" w:rsidRPr="00713912">
        <w:rPr>
          <w:rFonts w:asciiTheme="majorHAnsi" w:hAnsiTheme="majorHAnsi" w:cstheme="majorHAnsi"/>
          <w:b/>
          <w:bCs/>
        </w:rPr>
        <w:t>……………………</w:t>
      </w:r>
      <w:r w:rsidR="000C73DB" w:rsidRPr="00713912">
        <w:rPr>
          <w:rFonts w:asciiTheme="majorHAnsi" w:hAnsiTheme="majorHAnsi" w:cstheme="majorHAnsi"/>
          <w:b/>
          <w:bCs/>
        </w:rPr>
        <w:t>………………………</w:t>
      </w:r>
      <w:r w:rsidR="00360459" w:rsidRPr="00713912">
        <w:rPr>
          <w:rFonts w:asciiTheme="majorHAnsi" w:hAnsiTheme="majorHAnsi" w:cstheme="majorHAnsi"/>
          <w:b/>
          <w:bCs/>
        </w:rPr>
        <w:t>.9</w:t>
      </w:r>
    </w:p>
    <w:p w14:paraId="00D85E0C"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 DEMOCRACY</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9</w:t>
      </w:r>
    </w:p>
    <w:p w14:paraId="079C95BB"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2.1.1 Key Elements of Democracy</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.9</w:t>
      </w:r>
    </w:p>
    <w:p w14:paraId="1D28D039"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2.1.2 Outfit of Democracy</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.9</w:t>
      </w:r>
    </w:p>
    <w:p w14:paraId="41C8DCE8"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2.1.3 Meaning of Democracy. </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…9</w:t>
      </w:r>
    </w:p>
    <w:p w14:paraId="51CF8955"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2.1.4 Meaning of Democratic Governance</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…9</w:t>
      </w:r>
    </w:p>
    <w:p w14:paraId="21D46A55"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2.1.5 Basic Principles of Democratic Governance</w:t>
      </w:r>
      <w:r w:rsidR="008D5097" w:rsidRPr="008C5E51">
        <w:rPr>
          <w:rFonts w:asciiTheme="majorHAnsi" w:hAnsiTheme="majorHAnsi" w:cstheme="majorHAnsi"/>
        </w:rPr>
        <w:t>……………………………………………………</w:t>
      </w:r>
      <w:r w:rsidR="000C73DB" w:rsidRPr="008C5E51">
        <w:rPr>
          <w:rFonts w:asciiTheme="majorHAnsi" w:hAnsiTheme="majorHAnsi" w:cstheme="majorHAnsi"/>
        </w:rPr>
        <w:t>………………………..</w:t>
      </w:r>
      <w:r w:rsidR="008D5097" w:rsidRPr="008C5E51">
        <w:rPr>
          <w:rFonts w:asciiTheme="majorHAnsi" w:hAnsiTheme="majorHAnsi" w:cstheme="majorHAnsi"/>
        </w:rPr>
        <w:t>.</w:t>
      </w:r>
      <w:r w:rsidR="00360459" w:rsidRPr="008C5E51">
        <w:rPr>
          <w:rFonts w:asciiTheme="majorHAnsi" w:hAnsiTheme="majorHAnsi" w:cstheme="majorHAnsi"/>
        </w:rPr>
        <w:t>10</w:t>
      </w:r>
    </w:p>
    <w:p w14:paraId="6CFFFA4B"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2.1.6 Over View of Democracy in Uganda</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11</w:t>
      </w:r>
    </w:p>
    <w:p w14:paraId="33321106"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2.1.7 Relevant Laws on Democracy in Uganda</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12</w:t>
      </w:r>
    </w:p>
    <w:p w14:paraId="22C3DDBC"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2.2 HUMAN RIGHTS</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14</w:t>
      </w:r>
    </w:p>
    <w:p w14:paraId="4F1E44DF"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2.2.1 Definition of Human Rights </w:t>
      </w:r>
      <w:r w:rsidR="008D5097"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14</w:t>
      </w:r>
    </w:p>
    <w:p w14:paraId="5744F51A"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2.2.2 Relevant Laws on Human Rights</w:t>
      </w:r>
      <w:r w:rsidR="009D3369"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15</w:t>
      </w:r>
    </w:p>
    <w:p w14:paraId="0B7BDB56"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2.3. PUBLIC SERVICE DELIVERY</w:t>
      </w:r>
      <w:r w:rsidR="009D3369" w:rsidRPr="008C5E51">
        <w:rPr>
          <w:rFonts w:asciiTheme="majorHAnsi" w:hAnsiTheme="majorHAnsi" w:cstheme="majorHAnsi"/>
        </w:rPr>
        <w:t>…………………………………………………………………………………</w:t>
      </w:r>
      <w:r w:rsidR="000C73DB" w:rsidRPr="008C5E51">
        <w:rPr>
          <w:rFonts w:asciiTheme="majorHAnsi" w:hAnsiTheme="majorHAnsi" w:cstheme="majorHAnsi"/>
        </w:rPr>
        <w:t>………………………..</w:t>
      </w:r>
      <w:r w:rsidR="00360459" w:rsidRPr="008C5E51">
        <w:rPr>
          <w:rFonts w:asciiTheme="majorHAnsi" w:hAnsiTheme="majorHAnsi" w:cstheme="majorHAnsi"/>
        </w:rPr>
        <w:t>17</w:t>
      </w:r>
    </w:p>
    <w:p w14:paraId="299A3382"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2.3.1 Meaning of </w:t>
      </w:r>
      <w:r w:rsidR="009D3369" w:rsidRPr="008C5E51">
        <w:rPr>
          <w:rFonts w:asciiTheme="majorHAnsi" w:hAnsiTheme="majorHAnsi" w:cstheme="majorHAnsi"/>
        </w:rPr>
        <w:t xml:space="preserve">Public </w:t>
      </w:r>
      <w:r w:rsidRPr="008C5E51">
        <w:rPr>
          <w:rFonts w:asciiTheme="majorHAnsi" w:hAnsiTheme="majorHAnsi" w:cstheme="majorHAnsi"/>
        </w:rPr>
        <w:t>Service Delivery</w:t>
      </w:r>
      <w:r w:rsidR="009D3369" w:rsidRPr="008C5E51">
        <w:rPr>
          <w:rFonts w:asciiTheme="majorHAnsi" w:hAnsiTheme="majorHAnsi" w:cstheme="majorHAnsi"/>
        </w:rPr>
        <w:t>…………………………………………………………………</w:t>
      </w:r>
      <w:r w:rsidR="000C73DB" w:rsidRPr="008C5E51">
        <w:rPr>
          <w:rFonts w:asciiTheme="majorHAnsi" w:hAnsiTheme="majorHAnsi" w:cstheme="majorHAnsi"/>
        </w:rPr>
        <w:t>…………………………</w:t>
      </w:r>
      <w:r w:rsidR="00DC2AC3" w:rsidRPr="008C5E51">
        <w:rPr>
          <w:rFonts w:asciiTheme="majorHAnsi" w:hAnsiTheme="majorHAnsi" w:cstheme="majorHAnsi"/>
        </w:rPr>
        <w:t>17</w:t>
      </w:r>
    </w:p>
    <w:p w14:paraId="1BB6BDB9"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2.3.2. Relevant Law on Public Service Deliver</w:t>
      </w:r>
      <w:r w:rsidR="009D3369" w:rsidRPr="008C5E51">
        <w:rPr>
          <w:rFonts w:asciiTheme="majorHAnsi" w:hAnsiTheme="majorHAnsi" w:cstheme="majorHAnsi"/>
        </w:rPr>
        <w:t>y …………………………………………………………</w:t>
      </w:r>
      <w:r w:rsidR="000C73DB" w:rsidRPr="008C5E51">
        <w:rPr>
          <w:rFonts w:asciiTheme="majorHAnsi" w:hAnsiTheme="majorHAnsi" w:cstheme="majorHAnsi"/>
        </w:rPr>
        <w:t>……………………….</w:t>
      </w:r>
      <w:r w:rsidR="00DC2AC3" w:rsidRPr="008C5E51">
        <w:rPr>
          <w:rFonts w:asciiTheme="majorHAnsi" w:hAnsiTheme="majorHAnsi" w:cstheme="majorHAnsi"/>
        </w:rPr>
        <w:t>17</w:t>
      </w:r>
    </w:p>
    <w:p w14:paraId="4C991E39"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2.3.3. Case Study: Legal Proceedings Involving Government</w:t>
      </w:r>
      <w:r w:rsidR="009D3369" w:rsidRPr="008C5E51">
        <w:rPr>
          <w:rFonts w:asciiTheme="majorHAnsi" w:hAnsiTheme="majorHAnsi" w:cstheme="majorHAnsi"/>
        </w:rPr>
        <w:t>……………………………………</w:t>
      </w:r>
      <w:r w:rsidR="000C73DB" w:rsidRPr="008C5E51">
        <w:rPr>
          <w:rFonts w:asciiTheme="majorHAnsi" w:hAnsiTheme="majorHAnsi" w:cstheme="majorHAnsi"/>
        </w:rPr>
        <w:t>…………………………</w:t>
      </w:r>
      <w:r w:rsidR="00DC2AC3" w:rsidRPr="008C5E51">
        <w:rPr>
          <w:rFonts w:asciiTheme="majorHAnsi" w:hAnsiTheme="majorHAnsi" w:cstheme="majorHAnsi"/>
        </w:rPr>
        <w:t>19</w:t>
      </w:r>
    </w:p>
    <w:p w14:paraId="29295D81"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2.3.3.1. </w:t>
      </w:r>
      <w:r w:rsidR="009D3369" w:rsidRPr="008C5E51">
        <w:rPr>
          <w:rFonts w:asciiTheme="majorHAnsi" w:hAnsiTheme="majorHAnsi" w:cstheme="majorHAnsi"/>
        </w:rPr>
        <w:t>O</w:t>
      </w:r>
      <w:r w:rsidRPr="008C5E51">
        <w:rPr>
          <w:rFonts w:asciiTheme="majorHAnsi" w:hAnsiTheme="majorHAnsi" w:cstheme="majorHAnsi"/>
        </w:rPr>
        <w:t>ver</w:t>
      </w:r>
      <w:r w:rsidR="009D3369" w:rsidRPr="008C5E51">
        <w:rPr>
          <w:rFonts w:asciiTheme="majorHAnsi" w:hAnsiTheme="majorHAnsi" w:cstheme="majorHAnsi"/>
        </w:rPr>
        <w:t>view</w:t>
      </w:r>
      <w:r w:rsidRPr="008C5E51">
        <w:rPr>
          <w:rFonts w:asciiTheme="majorHAnsi" w:hAnsiTheme="majorHAnsi" w:cstheme="majorHAnsi"/>
        </w:rPr>
        <w:t xml:space="preserve"> of Legal Proceeding involving Government</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DC2AC3" w:rsidRPr="008C5E51">
        <w:rPr>
          <w:rFonts w:asciiTheme="majorHAnsi" w:hAnsiTheme="majorHAnsi" w:cstheme="majorHAnsi"/>
        </w:rPr>
        <w:t>19</w:t>
      </w:r>
    </w:p>
    <w:p w14:paraId="32F4EDD0"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2.3.3.2.  </w:t>
      </w:r>
      <w:r w:rsidR="009D3369" w:rsidRPr="008C5E51">
        <w:rPr>
          <w:rFonts w:asciiTheme="majorHAnsi" w:hAnsiTheme="majorHAnsi" w:cstheme="majorHAnsi"/>
        </w:rPr>
        <w:t>Liability of Government ………………………………………………………………………………</w:t>
      </w:r>
      <w:r w:rsidR="000C73DB" w:rsidRPr="008C5E51">
        <w:rPr>
          <w:rFonts w:asciiTheme="majorHAnsi" w:hAnsiTheme="majorHAnsi" w:cstheme="majorHAnsi"/>
        </w:rPr>
        <w:t>……………………….</w:t>
      </w:r>
      <w:r w:rsidR="008272C3" w:rsidRPr="008C5E51">
        <w:rPr>
          <w:rFonts w:asciiTheme="majorHAnsi" w:hAnsiTheme="majorHAnsi" w:cstheme="majorHAnsi"/>
        </w:rPr>
        <w:t>20</w:t>
      </w:r>
    </w:p>
    <w:p w14:paraId="79541721"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2.3.3.3. Contracts</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20</w:t>
      </w:r>
    </w:p>
    <w:p w14:paraId="2A0853A3"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2.3.3.4. Torts</w:t>
      </w:r>
      <w:r w:rsidR="009D3369" w:rsidRPr="008C5E51">
        <w:rPr>
          <w:rFonts w:asciiTheme="majorHAnsi" w:hAnsiTheme="majorHAnsi" w:cstheme="majorHAnsi"/>
        </w:rPr>
        <w:t>……………………………………………………………………………………………………………</w:t>
      </w:r>
      <w:r w:rsidR="000C73DB" w:rsidRPr="008C5E51">
        <w:rPr>
          <w:rFonts w:asciiTheme="majorHAnsi" w:hAnsiTheme="majorHAnsi" w:cstheme="majorHAnsi"/>
        </w:rPr>
        <w:t>…………………………</w:t>
      </w:r>
      <w:r w:rsidR="008272C3" w:rsidRPr="008C5E51">
        <w:rPr>
          <w:rFonts w:asciiTheme="majorHAnsi" w:hAnsiTheme="majorHAnsi" w:cstheme="majorHAnsi"/>
        </w:rPr>
        <w:t>21</w:t>
      </w:r>
    </w:p>
    <w:p w14:paraId="1C7D576E" w14:textId="77777777" w:rsidR="003F0B1E" w:rsidRPr="008C5E51" w:rsidRDefault="009D3369" w:rsidP="003F0B1E">
      <w:pPr>
        <w:spacing w:after="0" w:line="240" w:lineRule="auto"/>
        <w:rPr>
          <w:rFonts w:asciiTheme="majorHAnsi" w:hAnsiTheme="majorHAnsi" w:cstheme="majorHAnsi"/>
        </w:rPr>
      </w:pPr>
      <w:r w:rsidRPr="008C5E51">
        <w:rPr>
          <w:rFonts w:asciiTheme="majorHAnsi" w:hAnsiTheme="majorHAnsi" w:cstheme="majorHAnsi"/>
        </w:rPr>
        <w:t xml:space="preserve">2.3.3.5 </w:t>
      </w:r>
      <w:r w:rsidR="003F0B1E" w:rsidRPr="008C5E51">
        <w:rPr>
          <w:rFonts w:asciiTheme="majorHAnsi" w:hAnsiTheme="majorHAnsi" w:cstheme="majorHAnsi"/>
        </w:rPr>
        <w:t>Breach of Legal Duties</w:t>
      </w:r>
      <w:r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22</w:t>
      </w:r>
    </w:p>
    <w:p w14:paraId="0F8FC7D1" w14:textId="77777777" w:rsidR="003F0B1E" w:rsidRPr="008C5E51" w:rsidRDefault="009D3369" w:rsidP="003F0B1E">
      <w:pPr>
        <w:spacing w:after="0" w:line="240" w:lineRule="auto"/>
        <w:rPr>
          <w:rFonts w:asciiTheme="majorHAnsi" w:hAnsiTheme="majorHAnsi" w:cstheme="majorHAnsi"/>
        </w:rPr>
      </w:pPr>
      <w:r w:rsidRPr="008C5E51">
        <w:rPr>
          <w:rFonts w:asciiTheme="majorHAnsi" w:hAnsiTheme="majorHAnsi" w:cstheme="majorHAnsi"/>
        </w:rPr>
        <w:t>2.3.3.6 Limitation to Liability ……………………………………………………………………………………</w:t>
      </w:r>
      <w:r w:rsidR="000C73DB" w:rsidRPr="008C5E51">
        <w:rPr>
          <w:rFonts w:asciiTheme="majorHAnsi" w:hAnsiTheme="majorHAnsi" w:cstheme="majorHAnsi"/>
        </w:rPr>
        <w:t>………………………</w:t>
      </w:r>
      <w:r w:rsidR="008272C3" w:rsidRPr="008C5E51">
        <w:rPr>
          <w:rFonts w:asciiTheme="majorHAnsi" w:hAnsiTheme="majorHAnsi" w:cstheme="majorHAnsi"/>
        </w:rPr>
        <w:t>..23</w:t>
      </w:r>
    </w:p>
    <w:p w14:paraId="19F160E3" w14:textId="77777777" w:rsidR="003F0B1E" w:rsidRPr="008C5E51" w:rsidRDefault="003F0B1E" w:rsidP="003F0B1E">
      <w:pPr>
        <w:spacing w:after="0" w:line="240" w:lineRule="auto"/>
        <w:rPr>
          <w:rFonts w:asciiTheme="majorHAnsi" w:hAnsiTheme="majorHAnsi" w:cstheme="majorHAnsi"/>
        </w:rPr>
      </w:pPr>
      <w:r w:rsidRPr="00713912">
        <w:rPr>
          <w:rFonts w:asciiTheme="majorHAnsi" w:hAnsiTheme="majorHAnsi" w:cstheme="majorHAnsi"/>
          <w:b/>
          <w:bCs/>
        </w:rPr>
        <w:t>PART: THREE: ACCOUNTABILITY AND TRANSPARENCY</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24</w:t>
      </w:r>
    </w:p>
    <w:p w14:paraId="5C1EB4A3"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3.1 </w:t>
      </w:r>
      <w:r w:rsidR="009D3369" w:rsidRPr="008C5E51">
        <w:rPr>
          <w:rFonts w:asciiTheme="majorHAnsi" w:hAnsiTheme="majorHAnsi" w:cstheme="majorHAnsi"/>
        </w:rPr>
        <w:t xml:space="preserve">Meaning of </w:t>
      </w:r>
      <w:r w:rsidRPr="008C5E51">
        <w:rPr>
          <w:rFonts w:asciiTheme="majorHAnsi" w:hAnsiTheme="majorHAnsi" w:cstheme="majorHAnsi"/>
        </w:rPr>
        <w:t>Accountability</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24</w:t>
      </w:r>
    </w:p>
    <w:p w14:paraId="2104B8B1"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3.2 </w:t>
      </w:r>
      <w:r w:rsidR="009D3369" w:rsidRPr="008C5E51">
        <w:rPr>
          <w:rFonts w:asciiTheme="majorHAnsi" w:hAnsiTheme="majorHAnsi" w:cstheme="majorHAnsi"/>
        </w:rPr>
        <w:t xml:space="preserve">Meaning of </w:t>
      </w:r>
      <w:r w:rsidRPr="008C5E51">
        <w:rPr>
          <w:rFonts w:asciiTheme="majorHAnsi" w:hAnsiTheme="majorHAnsi" w:cstheme="majorHAnsi"/>
        </w:rPr>
        <w:t xml:space="preserve">Transparency </w:t>
      </w:r>
      <w:r w:rsidR="009D3369" w:rsidRPr="008C5E51">
        <w:rPr>
          <w:rFonts w:asciiTheme="majorHAnsi" w:hAnsiTheme="majorHAnsi" w:cstheme="majorHAnsi"/>
        </w:rPr>
        <w:t>…………………………………………………………………………………</w:t>
      </w:r>
      <w:r w:rsidR="000C73DB" w:rsidRPr="008C5E51">
        <w:rPr>
          <w:rFonts w:asciiTheme="majorHAnsi" w:hAnsiTheme="majorHAnsi" w:cstheme="majorHAnsi"/>
        </w:rPr>
        <w:t>………………………….</w:t>
      </w:r>
      <w:r w:rsidR="008272C3" w:rsidRPr="008C5E51">
        <w:rPr>
          <w:rFonts w:asciiTheme="majorHAnsi" w:hAnsiTheme="majorHAnsi" w:cstheme="majorHAnsi"/>
        </w:rPr>
        <w:t>24</w:t>
      </w:r>
    </w:p>
    <w:p w14:paraId="4D2E3238" w14:textId="77777777" w:rsidR="003F0B1E" w:rsidRPr="008C5E51" w:rsidRDefault="0020317F" w:rsidP="003F0B1E">
      <w:pPr>
        <w:spacing w:after="0" w:line="240" w:lineRule="auto"/>
        <w:rPr>
          <w:rFonts w:asciiTheme="majorHAnsi" w:hAnsiTheme="majorHAnsi" w:cstheme="majorHAnsi"/>
        </w:rPr>
      </w:pPr>
      <w:r w:rsidRPr="008C5E51">
        <w:rPr>
          <w:rFonts w:asciiTheme="majorHAnsi" w:hAnsiTheme="majorHAnsi" w:cstheme="majorHAnsi"/>
          <w:i/>
        </w:rPr>
        <w:t>3.3</w:t>
      </w:r>
      <w:r w:rsidR="003F0B1E" w:rsidRPr="008C5E51">
        <w:rPr>
          <w:rFonts w:asciiTheme="majorHAnsi" w:hAnsiTheme="majorHAnsi" w:cstheme="majorHAnsi"/>
          <w:i/>
        </w:rPr>
        <w:t xml:space="preserve"> </w:t>
      </w:r>
      <w:r w:rsidR="003F0B1E" w:rsidRPr="008C5E51">
        <w:rPr>
          <w:rFonts w:asciiTheme="majorHAnsi" w:hAnsiTheme="majorHAnsi" w:cstheme="majorHAnsi"/>
        </w:rPr>
        <w:t>Relevant Laws on Accountability and Transparency in Uganda</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24</w:t>
      </w:r>
    </w:p>
    <w:p w14:paraId="004978F9" w14:textId="77777777" w:rsidR="003F0B1E" w:rsidRPr="008C5E51" w:rsidRDefault="003F0B1E" w:rsidP="003F0B1E">
      <w:pPr>
        <w:spacing w:after="0" w:line="240" w:lineRule="auto"/>
        <w:rPr>
          <w:rFonts w:asciiTheme="majorHAnsi" w:hAnsiTheme="majorHAnsi" w:cstheme="majorHAnsi"/>
          <w:i/>
        </w:rPr>
      </w:pPr>
      <w:r w:rsidRPr="008C5E51">
        <w:rPr>
          <w:rFonts w:asciiTheme="majorHAnsi" w:hAnsiTheme="majorHAnsi" w:cstheme="majorHAnsi"/>
        </w:rPr>
        <w:t>PART FOUR: CONCLUSION</w:t>
      </w:r>
      <w:r w:rsidR="009D3369" w:rsidRPr="008C5E51">
        <w:rPr>
          <w:rFonts w:asciiTheme="majorHAnsi" w:hAnsiTheme="majorHAnsi" w:cstheme="majorHAnsi"/>
        </w:rPr>
        <w:t xml:space="preserve"> ………………………………………………………………………………………</w:t>
      </w:r>
      <w:r w:rsidR="000C73DB" w:rsidRPr="008C5E51">
        <w:rPr>
          <w:rFonts w:asciiTheme="majorHAnsi" w:hAnsiTheme="majorHAnsi" w:cstheme="majorHAnsi"/>
        </w:rPr>
        <w:t>………………………….</w:t>
      </w:r>
      <w:r w:rsidR="008272C3" w:rsidRPr="008C5E51">
        <w:rPr>
          <w:rFonts w:asciiTheme="majorHAnsi" w:hAnsiTheme="majorHAnsi" w:cstheme="majorHAnsi"/>
        </w:rPr>
        <w:t>29</w:t>
      </w:r>
    </w:p>
    <w:p w14:paraId="1DB287C8" w14:textId="77777777" w:rsidR="004C100A" w:rsidRPr="008C5E51" w:rsidRDefault="00F62C56" w:rsidP="00F62C56">
      <w:pPr>
        <w:pStyle w:val="NoSpacing"/>
        <w:rPr>
          <w:rFonts w:asciiTheme="majorHAnsi" w:hAnsiTheme="majorHAnsi" w:cstheme="majorHAnsi"/>
        </w:rPr>
      </w:pPr>
      <w:r w:rsidRPr="008C5E51">
        <w:rPr>
          <w:rFonts w:asciiTheme="majorHAnsi" w:hAnsiTheme="majorHAnsi" w:cstheme="majorHAnsi"/>
        </w:rPr>
        <w:t xml:space="preserve">4.1 Conceptual </w:t>
      </w:r>
      <w:r w:rsidR="004C100A" w:rsidRPr="008C5E51">
        <w:rPr>
          <w:rFonts w:asciiTheme="majorHAnsi" w:hAnsiTheme="majorHAnsi" w:cstheme="majorHAnsi"/>
        </w:rPr>
        <w:t>Framework</w:t>
      </w:r>
      <w:r w:rsidR="000C73DB" w:rsidRPr="008C5E51">
        <w:rPr>
          <w:rFonts w:asciiTheme="majorHAnsi" w:hAnsiTheme="majorHAnsi" w:cstheme="majorHAnsi"/>
        </w:rPr>
        <w:t>: Law, Human Rights, Democracy, Accountability &amp; Transparency</w:t>
      </w:r>
      <w:r w:rsidRPr="008C5E51">
        <w:rPr>
          <w:rFonts w:asciiTheme="majorHAnsi" w:hAnsiTheme="majorHAnsi" w:cstheme="majorHAnsi"/>
        </w:rPr>
        <w:t>……………</w:t>
      </w:r>
      <w:r w:rsidR="008272C3" w:rsidRPr="008C5E51">
        <w:rPr>
          <w:rFonts w:asciiTheme="majorHAnsi" w:hAnsiTheme="majorHAnsi" w:cstheme="majorHAnsi"/>
        </w:rPr>
        <w:t>.29</w:t>
      </w:r>
    </w:p>
    <w:p w14:paraId="650FB449" w14:textId="77777777" w:rsidR="003F0B1E" w:rsidRPr="008C5E51" w:rsidRDefault="004C100A" w:rsidP="00F62C56">
      <w:pPr>
        <w:pStyle w:val="NoSpacing"/>
        <w:rPr>
          <w:rFonts w:asciiTheme="majorHAnsi" w:hAnsiTheme="majorHAnsi" w:cstheme="majorHAnsi"/>
          <w:b/>
        </w:rPr>
      </w:pPr>
      <w:r w:rsidRPr="008C5E51">
        <w:rPr>
          <w:rFonts w:asciiTheme="majorHAnsi" w:hAnsiTheme="majorHAnsi" w:cstheme="majorHAnsi"/>
        </w:rPr>
        <w:t>4.2</w:t>
      </w:r>
      <w:r w:rsidR="003F0B1E" w:rsidRPr="008C5E51">
        <w:rPr>
          <w:rFonts w:asciiTheme="majorHAnsi" w:hAnsiTheme="majorHAnsi" w:cstheme="majorHAnsi"/>
        </w:rPr>
        <w:t xml:space="preserve"> </w:t>
      </w:r>
      <w:r w:rsidR="00F62C56" w:rsidRPr="008C5E51">
        <w:rPr>
          <w:rFonts w:asciiTheme="majorHAnsi" w:hAnsiTheme="majorHAnsi" w:cstheme="majorHAnsi"/>
        </w:rPr>
        <w:t xml:space="preserve">Evaluation Puzzle </w:t>
      </w:r>
      <w:r w:rsidR="0020317F" w:rsidRPr="008C5E51">
        <w:rPr>
          <w:rFonts w:asciiTheme="majorHAnsi" w:hAnsiTheme="majorHAnsi" w:cstheme="majorHAnsi"/>
        </w:rPr>
        <w:t xml:space="preserve">on </w:t>
      </w:r>
      <w:r w:rsidR="00F62C56" w:rsidRPr="008C5E51">
        <w:rPr>
          <w:rFonts w:asciiTheme="majorHAnsi" w:hAnsiTheme="majorHAnsi" w:cstheme="majorHAnsi"/>
        </w:rPr>
        <w:t xml:space="preserve">the </w:t>
      </w:r>
      <w:r w:rsidR="003F0B1E" w:rsidRPr="008C5E51">
        <w:rPr>
          <w:rFonts w:asciiTheme="majorHAnsi" w:hAnsiTheme="majorHAnsi" w:cstheme="majorHAnsi"/>
        </w:rPr>
        <w:t>Logic</w:t>
      </w:r>
      <w:r w:rsidR="0020317F" w:rsidRPr="008C5E51">
        <w:rPr>
          <w:rFonts w:asciiTheme="majorHAnsi" w:hAnsiTheme="majorHAnsi" w:cstheme="majorHAnsi"/>
        </w:rPr>
        <w:t>al Relationship of</w:t>
      </w:r>
      <w:r w:rsidR="00F62C56" w:rsidRPr="008C5E51">
        <w:rPr>
          <w:rFonts w:asciiTheme="majorHAnsi" w:hAnsiTheme="majorHAnsi" w:cstheme="majorHAnsi"/>
        </w:rPr>
        <w:t xml:space="preserve"> the Key Elements……………………</w:t>
      </w:r>
      <w:r w:rsidR="000C73DB" w:rsidRPr="008C5E51">
        <w:rPr>
          <w:rFonts w:asciiTheme="majorHAnsi" w:hAnsiTheme="majorHAnsi" w:cstheme="majorHAnsi"/>
        </w:rPr>
        <w:t>…………………………</w:t>
      </w:r>
      <w:r w:rsidR="004E4DF0" w:rsidRPr="008C5E51">
        <w:rPr>
          <w:rFonts w:asciiTheme="majorHAnsi" w:hAnsiTheme="majorHAnsi" w:cstheme="majorHAnsi"/>
        </w:rPr>
        <w:t>.</w:t>
      </w:r>
      <w:r w:rsidR="008272C3" w:rsidRPr="008C5E51">
        <w:rPr>
          <w:rFonts w:asciiTheme="majorHAnsi" w:hAnsiTheme="majorHAnsi" w:cstheme="majorHAnsi"/>
        </w:rPr>
        <w:t>29</w:t>
      </w:r>
    </w:p>
    <w:p w14:paraId="26843853"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Annexes</w:t>
      </w:r>
      <w:r w:rsidR="00F62C56" w:rsidRPr="008C5E51">
        <w:rPr>
          <w:rFonts w:asciiTheme="majorHAnsi" w:hAnsiTheme="majorHAnsi" w:cstheme="majorHAnsi"/>
        </w:rPr>
        <w:t>…………………………………………………………………………………………………………………</w:t>
      </w:r>
      <w:r w:rsidR="008272C3" w:rsidRPr="008C5E51">
        <w:rPr>
          <w:rFonts w:asciiTheme="majorHAnsi" w:hAnsiTheme="majorHAnsi" w:cstheme="majorHAnsi"/>
        </w:rPr>
        <w:t>……………………………30</w:t>
      </w:r>
    </w:p>
    <w:p w14:paraId="39719FE5" w14:textId="77777777" w:rsidR="003F0B1E" w:rsidRPr="008C5E51" w:rsidRDefault="003F0B1E" w:rsidP="003F0B1E">
      <w:pPr>
        <w:spacing w:after="0" w:line="240" w:lineRule="auto"/>
        <w:rPr>
          <w:rFonts w:asciiTheme="majorHAnsi" w:hAnsiTheme="majorHAnsi" w:cstheme="majorHAnsi"/>
        </w:rPr>
      </w:pPr>
      <w:r w:rsidRPr="008C5E51">
        <w:rPr>
          <w:rFonts w:asciiTheme="majorHAnsi" w:hAnsiTheme="majorHAnsi" w:cstheme="majorHAnsi"/>
        </w:rPr>
        <w:t xml:space="preserve">References </w:t>
      </w:r>
      <w:r w:rsidR="00F62C56" w:rsidRPr="008C5E51">
        <w:rPr>
          <w:rFonts w:asciiTheme="majorHAnsi" w:hAnsiTheme="majorHAnsi" w:cstheme="majorHAnsi"/>
        </w:rPr>
        <w:t>……………………………………………………………………………………………………………..</w:t>
      </w:r>
      <w:r w:rsidR="005E193D" w:rsidRPr="008C5E51">
        <w:rPr>
          <w:rFonts w:asciiTheme="majorHAnsi" w:hAnsiTheme="majorHAnsi" w:cstheme="majorHAnsi"/>
        </w:rPr>
        <w:t xml:space="preserve"> </w:t>
      </w:r>
      <w:r w:rsidR="008272C3" w:rsidRPr="008C5E51">
        <w:rPr>
          <w:rFonts w:asciiTheme="majorHAnsi" w:hAnsiTheme="majorHAnsi" w:cstheme="majorHAnsi"/>
        </w:rPr>
        <w:t>…………………………31</w:t>
      </w:r>
    </w:p>
    <w:p w14:paraId="570FE291" w14:textId="77777777" w:rsidR="008D5097" w:rsidRPr="008C5E51" w:rsidRDefault="008D5097">
      <w:pPr>
        <w:rPr>
          <w:rFonts w:asciiTheme="majorHAnsi" w:hAnsiTheme="majorHAnsi" w:cstheme="majorHAnsi"/>
          <w:sz w:val="20"/>
          <w:szCs w:val="20"/>
        </w:rPr>
      </w:pPr>
      <w:r w:rsidRPr="008C5E51">
        <w:rPr>
          <w:rFonts w:asciiTheme="majorHAnsi" w:hAnsiTheme="majorHAnsi" w:cstheme="majorHAnsi"/>
          <w:sz w:val="20"/>
          <w:szCs w:val="20"/>
        </w:rPr>
        <w:br w:type="page"/>
      </w:r>
    </w:p>
    <w:p w14:paraId="1773AE5E" w14:textId="77777777" w:rsidR="00936D18" w:rsidRPr="008C5E51" w:rsidRDefault="00936D18" w:rsidP="00936D18">
      <w:pPr>
        <w:spacing w:after="0" w:line="240" w:lineRule="auto"/>
        <w:rPr>
          <w:rFonts w:asciiTheme="majorHAnsi" w:hAnsiTheme="majorHAnsi" w:cstheme="majorHAnsi"/>
          <w:b/>
        </w:rPr>
      </w:pPr>
      <w:r w:rsidRPr="008C5E51">
        <w:rPr>
          <w:rFonts w:asciiTheme="majorHAnsi" w:hAnsiTheme="majorHAnsi" w:cstheme="majorHAnsi"/>
          <w:b/>
        </w:rPr>
        <w:lastRenderedPageBreak/>
        <w:t>List of Tables</w:t>
      </w:r>
    </w:p>
    <w:p w14:paraId="4BF50FE2" w14:textId="29426E3F" w:rsidR="00A22A27" w:rsidRPr="008C5E51" w:rsidRDefault="0025307A" w:rsidP="00A22A27">
      <w:pPr>
        <w:pStyle w:val="NoSpacing"/>
        <w:jc w:val="both"/>
        <w:rPr>
          <w:rFonts w:asciiTheme="majorHAnsi" w:hAnsiTheme="majorHAnsi" w:cstheme="majorHAnsi"/>
          <w:lang w:val="en-GB"/>
        </w:rPr>
      </w:pPr>
      <w:r w:rsidRPr="008C5E51">
        <w:rPr>
          <w:rFonts w:asciiTheme="majorHAnsi" w:hAnsiTheme="majorHAnsi" w:cstheme="majorHAnsi"/>
          <w:lang w:val="en-GB"/>
        </w:rPr>
        <w:t>Table 1.1.1</w:t>
      </w:r>
      <w:r w:rsidR="00A22A27" w:rsidRPr="008C5E51">
        <w:rPr>
          <w:rFonts w:asciiTheme="majorHAnsi" w:hAnsiTheme="majorHAnsi" w:cstheme="majorHAnsi"/>
          <w:lang w:val="en-GB"/>
        </w:rPr>
        <w:t xml:space="preserve"> Refreshing Questions on Law Definitio</w:t>
      </w:r>
      <w:r w:rsidR="00C8353B" w:rsidRPr="008C5E51">
        <w:rPr>
          <w:rFonts w:asciiTheme="majorHAnsi" w:hAnsiTheme="majorHAnsi" w:cstheme="majorHAnsi"/>
          <w:lang w:val="en-GB"/>
        </w:rPr>
        <w:t>n for Participants ………………………………</w:t>
      </w:r>
      <w:r w:rsidR="008C5E51">
        <w:rPr>
          <w:rFonts w:asciiTheme="majorHAnsi" w:hAnsiTheme="majorHAnsi" w:cstheme="majorHAnsi"/>
          <w:lang w:val="en-GB"/>
        </w:rPr>
        <w:t>……</w:t>
      </w:r>
      <w:r w:rsidR="00763C82" w:rsidRPr="008C5E51">
        <w:rPr>
          <w:rFonts w:asciiTheme="majorHAnsi" w:hAnsiTheme="majorHAnsi" w:cstheme="majorHAnsi"/>
          <w:lang w:val="en-GB"/>
        </w:rPr>
        <w:t>6</w:t>
      </w:r>
    </w:p>
    <w:p w14:paraId="136F32BC" w14:textId="05C13CA2" w:rsidR="00936D18" w:rsidRPr="008C5E51" w:rsidRDefault="00936D18" w:rsidP="00936D18">
      <w:pPr>
        <w:spacing w:after="0" w:line="240" w:lineRule="auto"/>
        <w:rPr>
          <w:rFonts w:asciiTheme="majorHAnsi" w:hAnsiTheme="majorHAnsi" w:cstheme="majorHAnsi"/>
        </w:rPr>
      </w:pPr>
      <w:r w:rsidRPr="008C5E51">
        <w:rPr>
          <w:rFonts w:asciiTheme="majorHAnsi" w:hAnsiTheme="majorHAnsi" w:cstheme="majorHAnsi"/>
        </w:rPr>
        <w:t xml:space="preserve">Table 2.1.1.  Reflection of the Diagram </w:t>
      </w:r>
      <w:r w:rsidR="00C8353B" w:rsidRPr="008C5E51">
        <w:rPr>
          <w:rFonts w:asciiTheme="majorHAnsi" w:hAnsiTheme="majorHAnsi" w:cstheme="majorHAnsi"/>
        </w:rPr>
        <w:t>above for Participants…….</w:t>
      </w:r>
      <w:r w:rsidRPr="008C5E51">
        <w:rPr>
          <w:rFonts w:asciiTheme="majorHAnsi" w:hAnsiTheme="majorHAnsi" w:cstheme="majorHAnsi"/>
        </w:rPr>
        <w:t>……………………………</w:t>
      </w:r>
      <w:r w:rsidR="0025307A" w:rsidRPr="008C5E51">
        <w:rPr>
          <w:rFonts w:asciiTheme="majorHAnsi" w:hAnsiTheme="majorHAnsi" w:cstheme="majorHAnsi"/>
        </w:rPr>
        <w:t>…</w:t>
      </w:r>
      <w:r w:rsidR="008C5E51">
        <w:rPr>
          <w:rFonts w:asciiTheme="majorHAnsi" w:hAnsiTheme="majorHAnsi" w:cstheme="majorHAnsi"/>
        </w:rPr>
        <w:t>………..</w:t>
      </w:r>
      <w:r w:rsidR="0025307A" w:rsidRPr="008C5E51">
        <w:rPr>
          <w:rFonts w:asciiTheme="majorHAnsi" w:hAnsiTheme="majorHAnsi" w:cstheme="majorHAnsi"/>
        </w:rPr>
        <w:t>9</w:t>
      </w:r>
    </w:p>
    <w:p w14:paraId="2BFA23C6" w14:textId="49775354" w:rsidR="00936D18" w:rsidRPr="008C5E51" w:rsidRDefault="00936D18" w:rsidP="00936D18">
      <w:pPr>
        <w:spacing w:after="0" w:line="240" w:lineRule="auto"/>
        <w:rPr>
          <w:rFonts w:asciiTheme="majorHAnsi" w:hAnsiTheme="majorHAnsi" w:cstheme="majorHAnsi"/>
        </w:rPr>
      </w:pPr>
      <w:r w:rsidRPr="008C5E51">
        <w:rPr>
          <w:rFonts w:asciiTheme="majorHAnsi" w:hAnsiTheme="majorHAnsi" w:cstheme="majorHAnsi"/>
        </w:rPr>
        <w:t xml:space="preserve">Table 2.1.2 Refreshing Questions </w:t>
      </w:r>
      <w:r w:rsidR="00C8353B" w:rsidRPr="008C5E51">
        <w:rPr>
          <w:rFonts w:asciiTheme="majorHAnsi" w:hAnsiTheme="majorHAnsi" w:cstheme="majorHAnsi"/>
        </w:rPr>
        <w:t>on Outfit of Democracy…......</w:t>
      </w:r>
      <w:r w:rsidRPr="008C5E51">
        <w:rPr>
          <w:rFonts w:asciiTheme="majorHAnsi" w:hAnsiTheme="majorHAnsi" w:cstheme="majorHAnsi"/>
        </w:rPr>
        <w:t>………………………………</w:t>
      </w:r>
      <w:r w:rsidR="007B1565" w:rsidRPr="008C5E51">
        <w:rPr>
          <w:rFonts w:asciiTheme="majorHAnsi" w:hAnsiTheme="majorHAnsi" w:cstheme="majorHAnsi"/>
        </w:rPr>
        <w:t>…...</w:t>
      </w:r>
      <w:r w:rsidR="008C5E51">
        <w:rPr>
          <w:rFonts w:asciiTheme="majorHAnsi" w:hAnsiTheme="majorHAnsi" w:cstheme="majorHAnsi"/>
        </w:rPr>
        <w:t>..........</w:t>
      </w:r>
      <w:r w:rsidR="007B1565" w:rsidRPr="008C5E51">
        <w:rPr>
          <w:rFonts w:asciiTheme="majorHAnsi" w:hAnsiTheme="majorHAnsi" w:cstheme="majorHAnsi"/>
        </w:rPr>
        <w:t>9</w:t>
      </w:r>
    </w:p>
    <w:p w14:paraId="363B35BA" w14:textId="5E0104CB" w:rsidR="00936D18" w:rsidRPr="008C5E51" w:rsidRDefault="00936D18" w:rsidP="00936D18">
      <w:pPr>
        <w:spacing w:after="0" w:line="240" w:lineRule="auto"/>
        <w:rPr>
          <w:rFonts w:asciiTheme="majorHAnsi" w:hAnsiTheme="majorHAnsi" w:cstheme="majorHAnsi"/>
        </w:rPr>
      </w:pPr>
      <w:r w:rsidRPr="008C5E51">
        <w:rPr>
          <w:rFonts w:asciiTheme="majorHAnsi" w:hAnsiTheme="majorHAnsi" w:cstheme="majorHAnsi"/>
        </w:rPr>
        <w:t>Table 2.1.4. Relevant Laws on Dem</w:t>
      </w:r>
      <w:r w:rsidR="00C8353B" w:rsidRPr="008C5E51">
        <w:rPr>
          <w:rFonts w:asciiTheme="majorHAnsi" w:hAnsiTheme="majorHAnsi" w:cstheme="majorHAnsi"/>
        </w:rPr>
        <w:t>ocracy…………………………………………………………</w:t>
      </w:r>
      <w:r w:rsidR="008C5E51">
        <w:rPr>
          <w:rFonts w:asciiTheme="majorHAnsi" w:hAnsiTheme="majorHAnsi" w:cstheme="majorHAnsi"/>
        </w:rPr>
        <w:t>………………….</w:t>
      </w:r>
      <w:r w:rsidR="00AF0F1B" w:rsidRPr="008C5E51">
        <w:rPr>
          <w:rFonts w:asciiTheme="majorHAnsi" w:hAnsiTheme="majorHAnsi" w:cstheme="majorHAnsi"/>
        </w:rPr>
        <w:t>.</w:t>
      </w:r>
      <w:r w:rsidR="00061BAC" w:rsidRPr="008C5E51">
        <w:rPr>
          <w:rFonts w:asciiTheme="majorHAnsi" w:hAnsiTheme="majorHAnsi" w:cstheme="majorHAnsi"/>
        </w:rPr>
        <w:t>12</w:t>
      </w:r>
    </w:p>
    <w:p w14:paraId="1888EF66" w14:textId="67A2CD20" w:rsidR="00A22A27" w:rsidRPr="008C5E51" w:rsidRDefault="00936D18" w:rsidP="00A22A27">
      <w:pPr>
        <w:spacing w:after="0" w:line="240" w:lineRule="auto"/>
        <w:rPr>
          <w:rFonts w:asciiTheme="majorHAnsi" w:hAnsiTheme="majorHAnsi" w:cstheme="majorHAnsi"/>
          <w:b/>
        </w:rPr>
      </w:pPr>
      <w:r w:rsidRPr="008C5E51">
        <w:rPr>
          <w:rFonts w:asciiTheme="majorHAnsi" w:hAnsiTheme="majorHAnsi" w:cstheme="majorHAnsi"/>
        </w:rPr>
        <w:t>Table 2.2.1. Refreshing Questions for Partic</w:t>
      </w:r>
      <w:r w:rsidR="00C8353B" w:rsidRPr="008C5E51">
        <w:rPr>
          <w:rFonts w:asciiTheme="majorHAnsi" w:hAnsiTheme="majorHAnsi" w:cstheme="majorHAnsi"/>
        </w:rPr>
        <w:t>ipants…………………………………….</w:t>
      </w:r>
      <w:r w:rsidRPr="008C5E51">
        <w:rPr>
          <w:rFonts w:asciiTheme="majorHAnsi" w:hAnsiTheme="majorHAnsi" w:cstheme="majorHAnsi"/>
        </w:rPr>
        <w:t>…………</w:t>
      </w:r>
      <w:r w:rsidR="00061BAC" w:rsidRPr="008C5E51">
        <w:rPr>
          <w:rFonts w:asciiTheme="majorHAnsi" w:hAnsiTheme="majorHAnsi" w:cstheme="majorHAnsi"/>
        </w:rPr>
        <w:t>…</w:t>
      </w:r>
      <w:r w:rsidR="008C5E51">
        <w:rPr>
          <w:rFonts w:asciiTheme="majorHAnsi" w:hAnsiTheme="majorHAnsi" w:cstheme="majorHAnsi"/>
        </w:rPr>
        <w:t>………………</w:t>
      </w:r>
      <w:r w:rsidR="00061BAC" w:rsidRPr="008C5E51">
        <w:rPr>
          <w:rFonts w:asciiTheme="majorHAnsi" w:hAnsiTheme="majorHAnsi" w:cstheme="majorHAnsi"/>
        </w:rPr>
        <w:t>14</w:t>
      </w:r>
      <w:r w:rsidR="00A22A27" w:rsidRPr="008C5E51">
        <w:rPr>
          <w:rFonts w:asciiTheme="majorHAnsi" w:hAnsiTheme="majorHAnsi" w:cstheme="majorHAnsi"/>
          <w:b/>
        </w:rPr>
        <w:t xml:space="preserve"> </w:t>
      </w:r>
    </w:p>
    <w:p w14:paraId="5854D2D3"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2.2.2 Key Questions for Thoughts by Participants………………………………………………………….</w:t>
      </w:r>
      <w:r w:rsidR="00AF0F1B" w:rsidRPr="008C5E51">
        <w:rPr>
          <w:rFonts w:asciiTheme="majorHAnsi" w:hAnsiTheme="majorHAnsi" w:cstheme="majorHAnsi"/>
        </w:rPr>
        <w:t>.</w:t>
      </w:r>
      <w:r w:rsidR="007D60CB" w:rsidRPr="008C5E51">
        <w:rPr>
          <w:rFonts w:asciiTheme="majorHAnsi" w:hAnsiTheme="majorHAnsi" w:cstheme="majorHAnsi"/>
        </w:rPr>
        <w:t>15</w:t>
      </w:r>
    </w:p>
    <w:p w14:paraId="4928E063"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2.2.3: Element of Human Rights Abuse………………………………………………………………………….</w:t>
      </w:r>
      <w:r w:rsidR="00887FED" w:rsidRPr="008C5E51">
        <w:rPr>
          <w:rFonts w:asciiTheme="majorHAnsi" w:hAnsiTheme="majorHAnsi" w:cstheme="majorHAnsi"/>
        </w:rPr>
        <w:t>.</w:t>
      </w:r>
      <w:r w:rsidR="007D60CB" w:rsidRPr="008C5E51">
        <w:rPr>
          <w:rFonts w:asciiTheme="majorHAnsi" w:hAnsiTheme="majorHAnsi" w:cstheme="majorHAnsi"/>
        </w:rPr>
        <w:t>15</w:t>
      </w:r>
    </w:p>
    <w:p w14:paraId="403519D8"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2.2.4: Relevant Laws on Human Rights in Uganda………………………………………………………….</w:t>
      </w:r>
      <w:r w:rsidR="00887FED" w:rsidRPr="008C5E51">
        <w:rPr>
          <w:rFonts w:asciiTheme="majorHAnsi" w:hAnsiTheme="majorHAnsi" w:cstheme="majorHAnsi"/>
        </w:rPr>
        <w:t>.</w:t>
      </w:r>
      <w:r w:rsidR="007D60CB" w:rsidRPr="008C5E51">
        <w:rPr>
          <w:rFonts w:asciiTheme="majorHAnsi" w:hAnsiTheme="majorHAnsi" w:cstheme="majorHAnsi"/>
        </w:rPr>
        <w:t>15</w:t>
      </w:r>
    </w:p>
    <w:p w14:paraId="502D522D"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2.3.1 Refreshing Questions on Inconsistencies in the Service Delivery Framework………</w:t>
      </w:r>
      <w:r w:rsidR="00887FED" w:rsidRPr="008C5E51">
        <w:rPr>
          <w:rFonts w:asciiTheme="majorHAnsi" w:hAnsiTheme="majorHAnsi" w:cstheme="majorHAnsi"/>
        </w:rPr>
        <w:t>…</w:t>
      </w:r>
      <w:r w:rsidR="007D60CB" w:rsidRPr="008C5E51">
        <w:rPr>
          <w:rFonts w:asciiTheme="majorHAnsi" w:hAnsiTheme="majorHAnsi" w:cstheme="majorHAnsi"/>
        </w:rPr>
        <w:t>17</w:t>
      </w:r>
    </w:p>
    <w:p w14:paraId="75B678F6"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2.3.1 Relevant laws on Public Service Delivery……………………………………………………………….</w:t>
      </w:r>
      <w:r w:rsidR="007D60CB" w:rsidRPr="008C5E51">
        <w:rPr>
          <w:rFonts w:asciiTheme="majorHAnsi" w:hAnsiTheme="majorHAnsi" w:cstheme="majorHAnsi"/>
        </w:rPr>
        <w:t>17</w:t>
      </w:r>
    </w:p>
    <w:p w14:paraId="744B75CB"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3.1 Some Relevant Laws on Accountability and Transparency in Uganda………………………</w:t>
      </w:r>
      <w:r w:rsidR="007D60CB" w:rsidRPr="008C5E51">
        <w:rPr>
          <w:rFonts w:asciiTheme="majorHAnsi" w:hAnsiTheme="majorHAnsi" w:cstheme="majorHAnsi"/>
        </w:rPr>
        <w:t>.24</w:t>
      </w:r>
    </w:p>
    <w:p w14:paraId="0DF2D37A" w14:textId="77777777" w:rsidR="00061BAC" w:rsidRPr="008C5E51" w:rsidRDefault="00061BAC" w:rsidP="00061BAC">
      <w:pPr>
        <w:spacing w:after="0" w:line="240" w:lineRule="auto"/>
        <w:rPr>
          <w:rFonts w:asciiTheme="majorHAnsi" w:hAnsiTheme="majorHAnsi" w:cstheme="majorHAnsi"/>
        </w:rPr>
      </w:pPr>
      <w:r w:rsidRPr="008C5E51">
        <w:rPr>
          <w:rFonts w:asciiTheme="majorHAnsi" w:hAnsiTheme="majorHAnsi" w:cstheme="majorHAnsi"/>
        </w:rPr>
        <w:t>Table 4.1 Evaluation Puzzle for Participants……………………………………………………………………………</w:t>
      </w:r>
      <w:r w:rsidR="007D60CB" w:rsidRPr="008C5E51">
        <w:rPr>
          <w:rFonts w:asciiTheme="majorHAnsi" w:hAnsiTheme="majorHAnsi" w:cstheme="majorHAnsi"/>
        </w:rPr>
        <w:t>..29</w:t>
      </w:r>
    </w:p>
    <w:p w14:paraId="37A7A3FF" w14:textId="5B3B1269" w:rsidR="00A22A27" w:rsidRPr="004C100A" w:rsidRDefault="0025307A" w:rsidP="004C100A">
      <w:pPr>
        <w:pStyle w:val="NoSpacing"/>
        <w:rPr>
          <w:rFonts w:ascii="Arial" w:hAnsi="Arial" w:cs="Arial"/>
          <w:sz w:val="20"/>
          <w:szCs w:val="20"/>
        </w:rPr>
      </w:pPr>
      <w:r w:rsidRPr="008C5E51">
        <w:rPr>
          <w:rFonts w:asciiTheme="majorHAnsi" w:hAnsiTheme="majorHAnsi" w:cstheme="majorHAnsi"/>
        </w:rPr>
        <w:t xml:space="preserve">Table 4.1.1 </w:t>
      </w:r>
      <w:r w:rsidR="004C100A" w:rsidRPr="008C5E51">
        <w:rPr>
          <w:rFonts w:asciiTheme="majorHAnsi" w:hAnsiTheme="majorHAnsi" w:cstheme="majorHAnsi"/>
        </w:rPr>
        <w:t>Evaluation</w:t>
      </w:r>
      <w:r w:rsidR="003F0B1E" w:rsidRPr="008C5E51">
        <w:rPr>
          <w:rFonts w:asciiTheme="majorHAnsi" w:hAnsiTheme="majorHAnsi" w:cstheme="majorHAnsi"/>
        </w:rPr>
        <w:t xml:space="preserve"> Puzzle </w:t>
      </w:r>
      <w:r w:rsidR="004C100A" w:rsidRPr="008C5E51">
        <w:rPr>
          <w:rFonts w:asciiTheme="majorHAnsi" w:hAnsiTheme="majorHAnsi" w:cstheme="majorHAnsi"/>
        </w:rPr>
        <w:t>for Participants ………….</w:t>
      </w:r>
      <w:r w:rsidR="00C8353B" w:rsidRPr="008C5E51">
        <w:rPr>
          <w:rFonts w:asciiTheme="majorHAnsi" w:hAnsiTheme="majorHAnsi" w:cstheme="majorHAnsi"/>
        </w:rPr>
        <w:t>…………………………………………</w:t>
      </w:r>
      <w:r w:rsidR="007D60CB" w:rsidRPr="008C5E51">
        <w:rPr>
          <w:rFonts w:asciiTheme="majorHAnsi" w:hAnsiTheme="majorHAnsi" w:cstheme="majorHAnsi"/>
        </w:rPr>
        <w:t>…</w:t>
      </w:r>
      <w:r w:rsidR="008C5E51">
        <w:rPr>
          <w:rFonts w:asciiTheme="majorHAnsi" w:hAnsiTheme="majorHAnsi" w:cstheme="majorHAnsi"/>
        </w:rPr>
        <w:t>…………………</w:t>
      </w:r>
      <w:r w:rsidR="007B1565" w:rsidRPr="008C5E51">
        <w:rPr>
          <w:rFonts w:asciiTheme="majorHAnsi" w:hAnsiTheme="majorHAnsi" w:cstheme="majorHAnsi"/>
        </w:rPr>
        <w:t>2</w:t>
      </w:r>
      <w:r w:rsidR="007D60CB" w:rsidRPr="008C5E51">
        <w:rPr>
          <w:rFonts w:asciiTheme="majorHAnsi" w:hAnsiTheme="majorHAnsi" w:cstheme="majorHAnsi"/>
        </w:rPr>
        <w:t>9</w:t>
      </w:r>
      <w:r w:rsidR="001D3BE9" w:rsidRPr="0006553F">
        <w:rPr>
          <w:rFonts w:ascii="Arial" w:hAnsi="Arial" w:cs="Arial"/>
          <w:sz w:val="20"/>
          <w:szCs w:val="20"/>
        </w:rPr>
        <w:t xml:space="preserve"> </w:t>
      </w:r>
      <w:r w:rsidR="00A22A27" w:rsidRPr="0006553F">
        <w:rPr>
          <w:rFonts w:ascii="Arial" w:hAnsi="Arial" w:cs="Arial"/>
          <w:b/>
          <w:sz w:val="20"/>
          <w:szCs w:val="20"/>
        </w:rPr>
        <w:br w:type="page"/>
      </w:r>
    </w:p>
    <w:p w14:paraId="354B3BB7" w14:textId="77777777" w:rsidR="00A22A27" w:rsidRPr="008C5E51" w:rsidRDefault="00A22A27" w:rsidP="00A22A27">
      <w:pPr>
        <w:spacing w:after="0" w:line="240" w:lineRule="auto"/>
        <w:rPr>
          <w:rFonts w:asciiTheme="majorHAnsi" w:hAnsiTheme="majorHAnsi" w:cstheme="majorHAnsi"/>
          <w:b/>
        </w:rPr>
      </w:pPr>
      <w:r w:rsidRPr="008C5E51">
        <w:rPr>
          <w:rFonts w:asciiTheme="majorHAnsi" w:hAnsiTheme="majorHAnsi" w:cstheme="majorHAnsi"/>
          <w:b/>
        </w:rPr>
        <w:lastRenderedPageBreak/>
        <w:t>List of Diagrams</w:t>
      </w:r>
    </w:p>
    <w:p w14:paraId="223E994C" w14:textId="4EBC5A31" w:rsidR="00A22A27" w:rsidRPr="008C5E51" w:rsidRDefault="00A22A27" w:rsidP="00A22A27">
      <w:pPr>
        <w:spacing w:after="0" w:line="240" w:lineRule="auto"/>
        <w:rPr>
          <w:rFonts w:asciiTheme="majorHAnsi" w:hAnsiTheme="majorHAnsi" w:cstheme="majorHAnsi"/>
        </w:rPr>
      </w:pPr>
      <w:r w:rsidRPr="008C5E51">
        <w:rPr>
          <w:rFonts w:asciiTheme="majorHAnsi" w:hAnsiTheme="majorHAnsi" w:cstheme="majorHAnsi"/>
        </w:rPr>
        <w:t>Diagram 2.1.1.  Key elements of Democracy……………………………</w:t>
      </w:r>
      <w:r w:rsidR="00FE3223" w:rsidRPr="008C5E51">
        <w:rPr>
          <w:rFonts w:asciiTheme="majorHAnsi" w:hAnsiTheme="majorHAnsi" w:cstheme="majorHAnsi"/>
        </w:rPr>
        <w:t>….</w:t>
      </w:r>
      <w:r w:rsidRPr="008C5E51">
        <w:rPr>
          <w:rFonts w:asciiTheme="majorHAnsi" w:hAnsiTheme="majorHAnsi" w:cstheme="majorHAnsi"/>
        </w:rPr>
        <w:t>………………………</w:t>
      </w:r>
      <w:r w:rsidR="0025307A" w:rsidRPr="008C5E51">
        <w:rPr>
          <w:rFonts w:asciiTheme="majorHAnsi" w:hAnsiTheme="majorHAnsi" w:cstheme="majorHAnsi"/>
        </w:rPr>
        <w:t>…</w:t>
      </w:r>
      <w:r w:rsidR="008C5E51">
        <w:rPr>
          <w:rFonts w:asciiTheme="majorHAnsi" w:hAnsiTheme="majorHAnsi" w:cstheme="majorHAnsi"/>
        </w:rPr>
        <w:t>……………</w:t>
      </w:r>
      <w:r w:rsidR="0025307A" w:rsidRPr="008C5E51">
        <w:rPr>
          <w:rFonts w:asciiTheme="majorHAnsi" w:hAnsiTheme="majorHAnsi" w:cstheme="majorHAnsi"/>
        </w:rPr>
        <w:t>9</w:t>
      </w:r>
    </w:p>
    <w:p w14:paraId="568BCCD4" w14:textId="608ACA5F" w:rsidR="00A22A27" w:rsidRPr="008C5E51" w:rsidRDefault="00A22A27" w:rsidP="00A22A27">
      <w:pPr>
        <w:spacing w:after="0" w:line="240" w:lineRule="auto"/>
        <w:rPr>
          <w:rFonts w:asciiTheme="majorHAnsi" w:hAnsiTheme="majorHAnsi" w:cstheme="majorHAnsi"/>
        </w:rPr>
      </w:pPr>
      <w:r w:rsidRPr="008C5E51">
        <w:rPr>
          <w:rFonts w:asciiTheme="majorHAnsi" w:hAnsiTheme="majorHAnsi" w:cstheme="majorHAnsi"/>
        </w:rPr>
        <w:t>Diagram 2.2.1: Human Rights as Inherent to Peo</w:t>
      </w:r>
      <w:r w:rsidR="00FE3223" w:rsidRPr="008C5E51">
        <w:rPr>
          <w:rFonts w:asciiTheme="majorHAnsi" w:hAnsiTheme="majorHAnsi" w:cstheme="majorHAnsi"/>
        </w:rPr>
        <w:t>ple’s Existence…..………………</w:t>
      </w:r>
      <w:r w:rsidRPr="008C5E51">
        <w:rPr>
          <w:rFonts w:asciiTheme="majorHAnsi" w:hAnsiTheme="majorHAnsi" w:cstheme="majorHAnsi"/>
        </w:rPr>
        <w:t>……………</w:t>
      </w:r>
      <w:r w:rsidR="0025307A" w:rsidRPr="008C5E51">
        <w:rPr>
          <w:rFonts w:asciiTheme="majorHAnsi" w:hAnsiTheme="majorHAnsi" w:cstheme="majorHAnsi"/>
        </w:rPr>
        <w:t>..</w:t>
      </w:r>
      <w:r w:rsidR="00BF039E" w:rsidRPr="008C5E51">
        <w:rPr>
          <w:rFonts w:asciiTheme="majorHAnsi" w:hAnsiTheme="majorHAnsi" w:cstheme="majorHAnsi"/>
        </w:rPr>
        <w:t>.</w:t>
      </w:r>
      <w:r w:rsidR="008C5E51">
        <w:rPr>
          <w:rFonts w:asciiTheme="majorHAnsi" w:hAnsiTheme="majorHAnsi" w:cstheme="majorHAnsi"/>
        </w:rPr>
        <w:t>.....</w:t>
      </w:r>
      <w:r w:rsidR="00D14AB7" w:rsidRPr="008C5E51">
        <w:rPr>
          <w:rFonts w:asciiTheme="majorHAnsi" w:hAnsiTheme="majorHAnsi" w:cstheme="majorHAnsi"/>
        </w:rPr>
        <w:t>14</w:t>
      </w:r>
    </w:p>
    <w:p w14:paraId="4C3DC126" w14:textId="69E5B982" w:rsidR="00A22A27" w:rsidRPr="008C5E51" w:rsidRDefault="00A22A27" w:rsidP="00A22A27">
      <w:pPr>
        <w:spacing w:after="0" w:line="240" w:lineRule="auto"/>
        <w:rPr>
          <w:rFonts w:asciiTheme="majorHAnsi" w:hAnsiTheme="majorHAnsi" w:cstheme="majorHAnsi"/>
        </w:rPr>
      </w:pPr>
      <w:r w:rsidRPr="008C5E51">
        <w:rPr>
          <w:rFonts w:asciiTheme="majorHAnsi" w:hAnsiTheme="majorHAnsi" w:cstheme="majorHAnsi"/>
        </w:rPr>
        <w:t>Diagram 2.2.2: Key Elements of H</w:t>
      </w:r>
      <w:r w:rsidR="00FE3223" w:rsidRPr="008C5E51">
        <w:rPr>
          <w:rFonts w:asciiTheme="majorHAnsi" w:hAnsiTheme="majorHAnsi" w:cstheme="majorHAnsi"/>
        </w:rPr>
        <w:t>uman Rights………………………</w:t>
      </w:r>
      <w:r w:rsidRPr="008C5E51">
        <w:rPr>
          <w:rFonts w:asciiTheme="majorHAnsi" w:hAnsiTheme="majorHAnsi" w:cstheme="majorHAnsi"/>
        </w:rPr>
        <w:t>……………………………</w:t>
      </w:r>
      <w:r w:rsidR="00BF039E" w:rsidRPr="008C5E51">
        <w:rPr>
          <w:rFonts w:asciiTheme="majorHAnsi" w:hAnsiTheme="majorHAnsi" w:cstheme="majorHAnsi"/>
        </w:rPr>
        <w:t>…</w:t>
      </w:r>
      <w:r w:rsidR="008C5E51">
        <w:rPr>
          <w:rFonts w:asciiTheme="majorHAnsi" w:hAnsiTheme="majorHAnsi" w:cstheme="majorHAnsi"/>
        </w:rPr>
        <w:t>…………..</w:t>
      </w:r>
      <w:r w:rsidR="00D14AB7" w:rsidRPr="008C5E51">
        <w:rPr>
          <w:rFonts w:asciiTheme="majorHAnsi" w:hAnsiTheme="majorHAnsi" w:cstheme="majorHAnsi"/>
        </w:rPr>
        <w:t>14</w:t>
      </w:r>
    </w:p>
    <w:p w14:paraId="7827AA5D" w14:textId="28CAFF1A" w:rsidR="00A22A27" w:rsidRPr="008C5E51" w:rsidRDefault="00A22A27" w:rsidP="00A22A27">
      <w:pPr>
        <w:spacing w:after="0" w:line="240" w:lineRule="auto"/>
        <w:rPr>
          <w:rFonts w:asciiTheme="majorHAnsi" w:hAnsiTheme="majorHAnsi" w:cstheme="majorHAnsi"/>
        </w:rPr>
      </w:pPr>
      <w:r w:rsidRPr="008C5E51">
        <w:rPr>
          <w:rFonts w:asciiTheme="majorHAnsi" w:hAnsiTheme="majorHAnsi" w:cstheme="majorHAnsi"/>
        </w:rPr>
        <w:t>Diagram</w:t>
      </w:r>
      <w:r w:rsidR="00BF039E" w:rsidRPr="008C5E51">
        <w:rPr>
          <w:rFonts w:asciiTheme="majorHAnsi" w:hAnsiTheme="majorHAnsi" w:cstheme="majorHAnsi"/>
        </w:rPr>
        <w:t xml:space="preserve"> </w:t>
      </w:r>
      <w:r w:rsidRPr="008C5E51">
        <w:rPr>
          <w:rFonts w:asciiTheme="majorHAnsi" w:hAnsiTheme="majorHAnsi" w:cstheme="majorHAnsi"/>
        </w:rPr>
        <w:t>2.2.3: Human Rights Devia</w:t>
      </w:r>
      <w:r w:rsidR="00FE3223" w:rsidRPr="008C5E51">
        <w:rPr>
          <w:rFonts w:asciiTheme="majorHAnsi" w:hAnsiTheme="majorHAnsi" w:cstheme="majorHAnsi"/>
        </w:rPr>
        <w:t>tions…………………………………….</w:t>
      </w:r>
      <w:r w:rsidRPr="008C5E51">
        <w:rPr>
          <w:rFonts w:asciiTheme="majorHAnsi" w:hAnsiTheme="majorHAnsi" w:cstheme="majorHAnsi"/>
        </w:rPr>
        <w:t>……………………</w:t>
      </w:r>
      <w:r w:rsidR="00D14AB7" w:rsidRPr="008C5E51">
        <w:rPr>
          <w:rFonts w:asciiTheme="majorHAnsi" w:hAnsiTheme="majorHAnsi" w:cstheme="majorHAnsi"/>
        </w:rPr>
        <w:t>…</w:t>
      </w:r>
      <w:r w:rsidR="008C5E51">
        <w:rPr>
          <w:rFonts w:asciiTheme="majorHAnsi" w:hAnsiTheme="majorHAnsi" w:cstheme="majorHAnsi"/>
        </w:rPr>
        <w:t>…………….</w:t>
      </w:r>
      <w:r w:rsidR="00D14AB7" w:rsidRPr="008C5E51">
        <w:rPr>
          <w:rFonts w:asciiTheme="majorHAnsi" w:hAnsiTheme="majorHAnsi" w:cstheme="majorHAnsi"/>
        </w:rPr>
        <w:t>15</w:t>
      </w:r>
    </w:p>
    <w:p w14:paraId="24BFB0A4" w14:textId="77777777" w:rsidR="00A22A27" w:rsidRPr="008C5E51" w:rsidRDefault="00A22A27" w:rsidP="00A22A27">
      <w:pPr>
        <w:spacing w:after="0" w:line="240" w:lineRule="auto"/>
        <w:rPr>
          <w:rFonts w:asciiTheme="majorHAnsi" w:hAnsiTheme="majorHAnsi" w:cstheme="majorHAnsi"/>
        </w:rPr>
      </w:pPr>
      <w:r w:rsidRPr="008C5E51">
        <w:rPr>
          <w:rFonts w:asciiTheme="majorHAnsi" w:hAnsiTheme="majorHAnsi" w:cstheme="majorHAnsi"/>
        </w:rPr>
        <w:t>Diagram 2.3.1: Relationship- Human Rights, Democracy an</w:t>
      </w:r>
      <w:r w:rsidR="00FE3223" w:rsidRPr="008C5E51">
        <w:rPr>
          <w:rFonts w:asciiTheme="majorHAnsi" w:hAnsiTheme="majorHAnsi" w:cstheme="majorHAnsi"/>
        </w:rPr>
        <w:t>d Service delivery…………………</w:t>
      </w:r>
      <w:r w:rsidR="00BF039E" w:rsidRPr="008C5E51">
        <w:rPr>
          <w:rFonts w:asciiTheme="majorHAnsi" w:hAnsiTheme="majorHAnsi" w:cstheme="majorHAnsi"/>
        </w:rPr>
        <w:t>..</w:t>
      </w:r>
      <w:r w:rsidR="00D14AB7" w:rsidRPr="008C5E51">
        <w:rPr>
          <w:rFonts w:asciiTheme="majorHAnsi" w:hAnsiTheme="majorHAnsi" w:cstheme="majorHAnsi"/>
        </w:rPr>
        <w:t>17</w:t>
      </w:r>
    </w:p>
    <w:p w14:paraId="68E84AFC" w14:textId="1364F252" w:rsidR="00A22A27" w:rsidRPr="008C5E51" w:rsidRDefault="0020317F" w:rsidP="00A22A27">
      <w:pPr>
        <w:spacing w:after="0" w:line="240" w:lineRule="auto"/>
        <w:rPr>
          <w:rFonts w:asciiTheme="majorHAnsi" w:hAnsiTheme="majorHAnsi" w:cstheme="majorHAnsi"/>
        </w:rPr>
      </w:pPr>
      <w:r w:rsidRPr="008C5E51">
        <w:rPr>
          <w:rFonts w:asciiTheme="majorHAnsi" w:hAnsiTheme="majorHAnsi" w:cstheme="majorHAnsi"/>
        </w:rPr>
        <w:t>Di</w:t>
      </w:r>
      <w:r w:rsidR="009F61FE" w:rsidRPr="008C5E51">
        <w:rPr>
          <w:rFonts w:asciiTheme="majorHAnsi" w:hAnsiTheme="majorHAnsi" w:cstheme="majorHAnsi"/>
        </w:rPr>
        <w:t>a</w:t>
      </w:r>
      <w:r w:rsidRPr="008C5E51">
        <w:rPr>
          <w:rFonts w:asciiTheme="majorHAnsi" w:hAnsiTheme="majorHAnsi" w:cstheme="majorHAnsi"/>
        </w:rPr>
        <w:t>gram 4.1: Conceptual Framework- Law; Human Rights, Democracy, Accountability and Transparency</w:t>
      </w:r>
      <w:r w:rsidR="009F61FE" w:rsidRPr="008C5E51">
        <w:rPr>
          <w:rFonts w:asciiTheme="majorHAnsi" w:hAnsiTheme="majorHAnsi" w:cstheme="majorHAnsi"/>
        </w:rPr>
        <w:t>………………</w:t>
      </w:r>
      <w:r w:rsidR="008C5E51">
        <w:rPr>
          <w:rFonts w:asciiTheme="majorHAnsi" w:hAnsiTheme="majorHAnsi" w:cstheme="majorHAnsi"/>
        </w:rPr>
        <w:t>……………………………………………………………………………………………………..</w:t>
      </w:r>
      <w:r w:rsidR="00D14AB7" w:rsidRPr="008C5E51">
        <w:rPr>
          <w:rFonts w:asciiTheme="majorHAnsi" w:hAnsiTheme="majorHAnsi" w:cstheme="majorHAnsi"/>
        </w:rPr>
        <w:t>29</w:t>
      </w:r>
    </w:p>
    <w:p w14:paraId="3291835C" w14:textId="77777777" w:rsidR="00936D18" w:rsidRPr="008C5E51" w:rsidRDefault="00936D18" w:rsidP="00936D18">
      <w:pPr>
        <w:spacing w:after="0" w:line="240" w:lineRule="auto"/>
        <w:rPr>
          <w:rFonts w:asciiTheme="majorHAnsi" w:hAnsiTheme="majorHAnsi" w:cstheme="majorHAnsi"/>
        </w:rPr>
      </w:pPr>
    </w:p>
    <w:p w14:paraId="136923C9" w14:textId="77777777" w:rsidR="00B22090" w:rsidRPr="008C5E51" w:rsidRDefault="00B22090">
      <w:pPr>
        <w:rPr>
          <w:rFonts w:asciiTheme="majorHAnsi" w:hAnsiTheme="majorHAnsi" w:cstheme="majorHAnsi"/>
        </w:rPr>
      </w:pPr>
      <w:r w:rsidRPr="008C5E51">
        <w:rPr>
          <w:rFonts w:asciiTheme="majorHAnsi" w:hAnsiTheme="majorHAnsi" w:cstheme="majorHAnsi"/>
        </w:rPr>
        <w:br w:type="page"/>
      </w:r>
    </w:p>
    <w:p w14:paraId="438E94CF" w14:textId="111F37AF" w:rsidR="003764F0" w:rsidRPr="00FF7F97" w:rsidRDefault="003764F0" w:rsidP="00A51D57">
      <w:pPr>
        <w:pStyle w:val="NoSpacing"/>
        <w:jc w:val="both"/>
        <w:rPr>
          <w:rFonts w:asciiTheme="majorHAnsi" w:hAnsiTheme="majorHAnsi" w:cstheme="majorHAnsi"/>
          <w:b/>
          <w:sz w:val="28"/>
          <w:szCs w:val="28"/>
        </w:rPr>
      </w:pPr>
      <w:r w:rsidRPr="00FF7F97">
        <w:rPr>
          <w:rFonts w:asciiTheme="majorHAnsi" w:hAnsiTheme="majorHAnsi" w:cstheme="majorHAnsi"/>
          <w:b/>
          <w:sz w:val="28"/>
          <w:szCs w:val="28"/>
        </w:rPr>
        <w:lastRenderedPageBreak/>
        <w:t>Acknowledgement</w:t>
      </w:r>
    </w:p>
    <w:p w14:paraId="75A7F4EF" w14:textId="77777777" w:rsidR="005C6CEC" w:rsidRPr="008C5E51" w:rsidRDefault="005C6CEC" w:rsidP="00A51D57">
      <w:pPr>
        <w:pStyle w:val="NoSpacing"/>
        <w:jc w:val="both"/>
        <w:rPr>
          <w:rFonts w:asciiTheme="majorHAnsi" w:hAnsiTheme="majorHAnsi" w:cstheme="majorHAnsi"/>
          <w:b/>
          <w:sz w:val="24"/>
          <w:szCs w:val="24"/>
        </w:rPr>
      </w:pPr>
    </w:p>
    <w:p w14:paraId="2C879223" w14:textId="77777777" w:rsidR="005C6CEC" w:rsidRPr="008C5E51" w:rsidRDefault="00085DA5" w:rsidP="00A51D57">
      <w:pPr>
        <w:pStyle w:val="NoSpacing"/>
        <w:jc w:val="both"/>
        <w:rPr>
          <w:rFonts w:asciiTheme="majorHAnsi" w:hAnsiTheme="majorHAnsi" w:cstheme="majorHAnsi"/>
          <w:sz w:val="24"/>
          <w:szCs w:val="24"/>
        </w:rPr>
      </w:pPr>
      <w:r w:rsidRPr="008C5E51">
        <w:rPr>
          <w:rFonts w:asciiTheme="majorHAnsi" w:hAnsiTheme="majorHAnsi" w:cstheme="majorHAnsi"/>
          <w:sz w:val="24"/>
          <w:szCs w:val="24"/>
        </w:rPr>
        <w:t xml:space="preserve">WOUGNET is grateful to all the stakeholders who participated to make the goals of the ICT-Governance </w:t>
      </w:r>
      <w:r w:rsidR="00AF0F1B" w:rsidRPr="008C5E51">
        <w:rPr>
          <w:rFonts w:asciiTheme="majorHAnsi" w:hAnsiTheme="majorHAnsi" w:cstheme="majorHAnsi"/>
          <w:sz w:val="24"/>
          <w:szCs w:val="24"/>
        </w:rPr>
        <w:t xml:space="preserve">project </w:t>
      </w:r>
      <w:r w:rsidRPr="008C5E51">
        <w:rPr>
          <w:rFonts w:asciiTheme="majorHAnsi" w:hAnsiTheme="majorHAnsi" w:cstheme="majorHAnsi"/>
          <w:sz w:val="24"/>
          <w:szCs w:val="24"/>
        </w:rPr>
        <w:t xml:space="preserve">a reality. We appreciate the donor community that has enabled our existence with their financial support. Our special regards go to Sida </w:t>
      </w:r>
      <w:r w:rsidR="00051959" w:rsidRPr="008C5E51">
        <w:rPr>
          <w:rFonts w:asciiTheme="majorHAnsi" w:hAnsiTheme="majorHAnsi" w:cstheme="majorHAnsi"/>
          <w:sz w:val="24"/>
          <w:szCs w:val="24"/>
        </w:rPr>
        <w:t xml:space="preserve">for the financial support </w:t>
      </w:r>
      <w:r w:rsidRPr="008C5E51">
        <w:rPr>
          <w:rFonts w:asciiTheme="majorHAnsi" w:hAnsiTheme="majorHAnsi" w:cstheme="majorHAnsi"/>
          <w:sz w:val="24"/>
          <w:szCs w:val="24"/>
        </w:rPr>
        <w:t>which has made the developmen</w:t>
      </w:r>
      <w:r w:rsidR="001F1DA4" w:rsidRPr="008C5E51">
        <w:rPr>
          <w:rFonts w:asciiTheme="majorHAnsi" w:hAnsiTheme="majorHAnsi" w:cstheme="majorHAnsi"/>
          <w:sz w:val="24"/>
          <w:szCs w:val="24"/>
        </w:rPr>
        <w:t>t and production of this Legal Literacy Handbook;</w:t>
      </w:r>
      <w:r w:rsidRPr="008C5E51">
        <w:rPr>
          <w:rFonts w:asciiTheme="majorHAnsi" w:hAnsiTheme="majorHAnsi" w:cstheme="majorHAnsi"/>
          <w:sz w:val="24"/>
          <w:szCs w:val="24"/>
        </w:rPr>
        <w:t xml:space="preserve"> possible</w:t>
      </w:r>
      <w:r w:rsidR="00051959" w:rsidRPr="008C5E51">
        <w:rPr>
          <w:rFonts w:asciiTheme="majorHAnsi" w:hAnsiTheme="majorHAnsi" w:cstheme="majorHAnsi"/>
          <w:sz w:val="24"/>
          <w:szCs w:val="24"/>
        </w:rPr>
        <w:t>.</w:t>
      </w:r>
      <w:r w:rsidRPr="008C5E51">
        <w:rPr>
          <w:rFonts w:asciiTheme="majorHAnsi" w:hAnsiTheme="majorHAnsi" w:cstheme="majorHAnsi"/>
          <w:sz w:val="24"/>
          <w:szCs w:val="24"/>
        </w:rPr>
        <w:t xml:space="preserve"> We acknowledge the professional coordination of CIPESA of the </w:t>
      </w:r>
      <w:r w:rsidR="00CA1F00" w:rsidRPr="008C5E51">
        <w:rPr>
          <w:rFonts w:asciiTheme="majorHAnsi" w:hAnsiTheme="majorHAnsi" w:cstheme="majorHAnsi"/>
          <w:sz w:val="24"/>
          <w:szCs w:val="24"/>
        </w:rPr>
        <w:t>partnership</w:t>
      </w:r>
      <w:r w:rsidRPr="008C5E51">
        <w:rPr>
          <w:rFonts w:asciiTheme="majorHAnsi" w:hAnsiTheme="majorHAnsi" w:cstheme="majorHAnsi"/>
          <w:sz w:val="24"/>
          <w:szCs w:val="24"/>
        </w:rPr>
        <w:t xml:space="preserve"> to implement the project. We specially </w:t>
      </w:r>
      <w:r w:rsidR="00CA1F00" w:rsidRPr="008C5E51">
        <w:rPr>
          <w:rFonts w:asciiTheme="majorHAnsi" w:hAnsiTheme="majorHAnsi" w:cstheme="majorHAnsi"/>
          <w:sz w:val="24"/>
          <w:szCs w:val="24"/>
        </w:rPr>
        <w:t>appreciate</w:t>
      </w:r>
      <w:r w:rsidRPr="008C5E51">
        <w:rPr>
          <w:rFonts w:asciiTheme="majorHAnsi" w:hAnsiTheme="majorHAnsi" w:cstheme="majorHAnsi"/>
          <w:sz w:val="24"/>
          <w:szCs w:val="24"/>
        </w:rPr>
        <w:t xml:space="preserve"> the leaders of Eastern district of Busia, Tororo and Pallisa for upholding the initiative to improve service </w:t>
      </w:r>
      <w:r w:rsidR="00CA1F00" w:rsidRPr="008C5E51">
        <w:rPr>
          <w:rFonts w:asciiTheme="majorHAnsi" w:hAnsiTheme="majorHAnsi" w:cstheme="majorHAnsi"/>
          <w:sz w:val="24"/>
          <w:szCs w:val="24"/>
        </w:rPr>
        <w:t>delivery</w:t>
      </w:r>
      <w:r w:rsidRPr="008C5E51">
        <w:rPr>
          <w:rFonts w:asciiTheme="majorHAnsi" w:hAnsiTheme="majorHAnsi" w:cstheme="majorHAnsi"/>
          <w:sz w:val="24"/>
          <w:szCs w:val="24"/>
        </w:rPr>
        <w:t xml:space="preserve">. We specially thank the grassroot communities that grasped the concept of empowerment to </w:t>
      </w:r>
      <w:r w:rsidR="00D149A9" w:rsidRPr="008C5E51">
        <w:rPr>
          <w:rFonts w:asciiTheme="majorHAnsi" w:hAnsiTheme="majorHAnsi" w:cstheme="majorHAnsi"/>
          <w:sz w:val="24"/>
          <w:szCs w:val="24"/>
        </w:rPr>
        <w:t xml:space="preserve">monitor and share information on inconsistencies in the service delivery framework; and demand for improved service delivery. </w:t>
      </w:r>
    </w:p>
    <w:p w14:paraId="19BA47B2" w14:textId="77777777" w:rsidR="005C6CEC" w:rsidRPr="008C5E51" w:rsidRDefault="005C6CEC" w:rsidP="00A51D57">
      <w:pPr>
        <w:pStyle w:val="NoSpacing"/>
        <w:jc w:val="both"/>
        <w:rPr>
          <w:rFonts w:asciiTheme="majorHAnsi" w:hAnsiTheme="majorHAnsi" w:cstheme="majorHAnsi"/>
          <w:sz w:val="24"/>
          <w:szCs w:val="24"/>
        </w:rPr>
      </w:pPr>
    </w:p>
    <w:p w14:paraId="4FEFAB48" w14:textId="7B1886CA" w:rsidR="00085DA5" w:rsidRPr="008C5E51" w:rsidRDefault="00D149A9" w:rsidP="00A51D57">
      <w:pPr>
        <w:pStyle w:val="NoSpacing"/>
        <w:jc w:val="both"/>
        <w:rPr>
          <w:rFonts w:asciiTheme="majorHAnsi" w:hAnsiTheme="majorHAnsi" w:cstheme="majorHAnsi"/>
          <w:sz w:val="24"/>
          <w:szCs w:val="24"/>
        </w:rPr>
      </w:pPr>
      <w:r w:rsidRPr="008C5E51">
        <w:rPr>
          <w:rFonts w:asciiTheme="majorHAnsi" w:hAnsiTheme="majorHAnsi" w:cstheme="majorHAnsi"/>
          <w:sz w:val="24"/>
          <w:szCs w:val="24"/>
        </w:rPr>
        <w:t xml:space="preserve">We observe that use of ICTs and citizenry engagement </w:t>
      </w:r>
      <w:r w:rsidR="00051959" w:rsidRPr="008C5E51">
        <w:rPr>
          <w:rFonts w:asciiTheme="majorHAnsi" w:hAnsiTheme="majorHAnsi" w:cstheme="majorHAnsi"/>
          <w:sz w:val="24"/>
          <w:szCs w:val="24"/>
        </w:rPr>
        <w:t xml:space="preserve">that </w:t>
      </w:r>
      <w:r w:rsidRPr="008C5E51">
        <w:rPr>
          <w:rFonts w:asciiTheme="majorHAnsi" w:hAnsiTheme="majorHAnsi" w:cstheme="majorHAnsi"/>
          <w:sz w:val="24"/>
          <w:szCs w:val="24"/>
        </w:rPr>
        <w:t xml:space="preserve">has </w:t>
      </w:r>
      <w:r w:rsidR="008C5E51" w:rsidRPr="008C5E51">
        <w:rPr>
          <w:rFonts w:asciiTheme="majorHAnsi" w:hAnsiTheme="majorHAnsi" w:cstheme="majorHAnsi"/>
          <w:sz w:val="24"/>
          <w:szCs w:val="24"/>
        </w:rPr>
        <w:t>molded</w:t>
      </w:r>
      <w:r w:rsidRPr="008C5E51">
        <w:rPr>
          <w:rFonts w:asciiTheme="majorHAnsi" w:hAnsiTheme="majorHAnsi" w:cstheme="majorHAnsi"/>
          <w:sz w:val="24"/>
          <w:szCs w:val="24"/>
        </w:rPr>
        <w:t xml:space="preserve"> both positive and vigilant community</w:t>
      </w:r>
      <w:r w:rsidR="00C52536" w:rsidRPr="008C5E51">
        <w:rPr>
          <w:rFonts w:asciiTheme="majorHAnsi" w:hAnsiTheme="majorHAnsi" w:cstheme="majorHAnsi"/>
          <w:sz w:val="24"/>
          <w:szCs w:val="24"/>
        </w:rPr>
        <w:t>;</w:t>
      </w:r>
      <w:r w:rsidRPr="008C5E51">
        <w:rPr>
          <w:rFonts w:asciiTheme="majorHAnsi" w:hAnsiTheme="majorHAnsi" w:cstheme="majorHAnsi"/>
          <w:sz w:val="24"/>
          <w:szCs w:val="24"/>
        </w:rPr>
        <w:t xml:space="preserve"> and leaders to promote good governance. A point to note is the work with local radio stations that has increased </w:t>
      </w:r>
      <w:r w:rsidR="00C52536" w:rsidRPr="008C5E51">
        <w:rPr>
          <w:rFonts w:asciiTheme="majorHAnsi" w:hAnsiTheme="majorHAnsi" w:cstheme="majorHAnsi"/>
          <w:sz w:val="24"/>
          <w:szCs w:val="24"/>
        </w:rPr>
        <w:t xml:space="preserve">awareness on </w:t>
      </w:r>
      <w:r w:rsidRPr="008C5E51">
        <w:rPr>
          <w:rFonts w:asciiTheme="majorHAnsi" w:hAnsiTheme="majorHAnsi" w:cstheme="majorHAnsi"/>
          <w:sz w:val="24"/>
          <w:szCs w:val="24"/>
        </w:rPr>
        <w:t>the project concept on accountability and tra</w:t>
      </w:r>
      <w:r w:rsidR="00C52536" w:rsidRPr="008C5E51">
        <w:rPr>
          <w:rFonts w:asciiTheme="majorHAnsi" w:hAnsiTheme="majorHAnsi" w:cstheme="majorHAnsi"/>
          <w:sz w:val="24"/>
          <w:szCs w:val="24"/>
        </w:rPr>
        <w:t>nsparency in service delivery. M</w:t>
      </w:r>
      <w:r w:rsidRPr="008C5E51">
        <w:rPr>
          <w:rFonts w:asciiTheme="majorHAnsi" w:hAnsiTheme="majorHAnsi" w:cstheme="majorHAnsi"/>
          <w:sz w:val="24"/>
          <w:szCs w:val="24"/>
        </w:rPr>
        <w:t>edia invo</w:t>
      </w:r>
      <w:r w:rsidR="00CA1F00" w:rsidRPr="008C5E51">
        <w:rPr>
          <w:rFonts w:asciiTheme="majorHAnsi" w:hAnsiTheme="majorHAnsi" w:cstheme="majorHAnsi"/>
          <w:sz w:val="24"/>
          <w:szCs w:val="24"/>
        </w:rPr>
        <w:t>lve</w:t>
      </w:r>
      <w:r w:rsidRPr="008C5E51">
        <w:rPr>
          <w:rFonts w:asciiTheme="majorHAnsi" w:hAnsiTheme="majorHAnsi" w:cstheme="majorHAnsi"/>
          <w:sz w:val="24"/>
          <w:szCs w:val="24"/>
        </w:rPr>
        <w:t xml:space="preserve">ment is one of the </w:t>
      </w:r>
      <w:r w:rsidR="00C52536" w:rsidRPr="008C5E51">
        <w:rPr>
          <w:rFonts w:asciiTheme="majorHAnsi" w:hAnsiTheme="majorHAnsi" w:cstheme="majorHAnsi"/>
          <w:sz w:val="24"/>
          <w:szCs w:val="24"/>
        </w:rPr>
        <w:t xml:space="preserve">key </w:t>
      </w:r>
      <w:r w:rsidRPr="008C5E51">
        <w:rPr>
          <w:rFonts w:asciiTheme="majorHAnsi" w:hAnsiTheme="majorHAnsi" w:cstheme="majorHAnsi"/>
          <w:sz w:val="24"/>
          <w:szCs w:val="24"/>
        </w:rPr>
        <w:t>success factors in improving honesty and therefore accountability.</w:t>
      </w:r>
      <w:r w:rsidR="008D0AE5" w:rsidRPr="008C5E51">
        <w:rPr>
          <w:rFonts w:asciiTheme="majorHAnsi" w:hAnsiTheme="majorHAnsi" w:cstheme="majorHAnsi"/>
          <w:sz w:val="24"/>
          <w:szCs w:val="24"/>
        </w:rPr>
        <w:t xml:space="preserve"> T</w:t>
      </w:r>
      <w:r w:rsidRPr="008C5E51">
        <w:rPr>
          <w:rFonts w:asciiTheme="majorHAnsi" w:hAnsiTheme="majorHAnsi" w:cstheme="majorHAnsi"/>
          <w:sz w:val="24"/>
          <w:szCs w:val="24"/>
        </w:rPr>
        <w:t>he</w:t>
      </w:r>
      <w:r w:rsidR="008D0AE5" w:rsidRPr="008C5E51">
        <w:rPr>
          <w:rFonts w:asciiTheme="majorHAnsi" w:hAnsiTheme="majorHAnsi" w:cstheme="majorHAnsi"/>
          <w:sz w:val="24"/>
          <w:szCs w:val="24"/>
        </w:rPr>
        <w:t xml:space="preserve"> </w:t>
      </w:r>
      <w:r w:rsidRPr="008C5E51">
        <w:rPr>
          <w:rFonts w:asciiTheme="majorHAnsi" w:hAnsiTheme="majorHAnsi" w:cstheme="majorHAnsi"/>
          <w:sz w:val="24"/>
          <w:szCs w:val="24"/>
        </w:rPr>
        <w:t>whole WOUGN</w:t>
      </w:r>
      <w:r w:rsidR="00CA1F00" w:rsidRPr="008C5E51">
        <w:rPr>
          <w:rFonts w:asciiTheme="majorHAnsi" w:hAnsiTheme="majorHAnsi" w:cstheme="majorHAnsi"/>
          <w:sz w:val="24"/>
          <w:szCs w:val="24"/>
        </w:rPr>
        <w:t>E</w:t>
      </w:r>
      <w:r w:rsidRPr="008C5E51">
        <w:rPr>
          <w:rFonts w:asciiTheme="majorHAnsi" w:hAnsiTheme="majorHAnsi" w:cstheme="majorHAnsi"/>
          <w:sz w:val="24"/>
          <w:szCs w:val="24"/>
        </w:rPr>
        <w:t xml:space="preserve">T Project Team is hereby </w:t>
      </w:r>
      <w:r w:rsidR="00CA1F00" w:rsidRPr="008C5E51">
        <w:rPr>
          <w:rFonts w:asciiTheme="majorHAnsi" w:hAnsiTheme="majorHAnsi" w:cstheme="majorHAnsi"/>
          <w:sz w:val="24"/>
          <w:szCs w:val="24"/>
        </w:rPr>
        <w:t xml:space="preserve">treasured </w:t>
      </w:r>
      <w:r w:rsidRPr="008C5E51">
        <w:rPr>
          <w:rFonts w:asciiTheme="majorHAnsi" w:hAnsiTheme="majorHAnsi" w:cstheme="majorHAnsi"/>
          <w:sz w:val="24"/>
          <w:szCs w:val="24"/>
        </w:rPr>
        <w:t>for the job well done to enable successes of the intervention to promote citizenry participation for improved leaders’ respons</w:t>
      </w:r>
      <w:r w:rsidR="00C52536" w:rsidRPr="008C5E51">
        <w:rPr>
          <w:rFonts w:asciiTheme="majorHAnsi" w:hAnsiTheme="majorHAnsi" w:cstheme="majorHAnsi"/>
          <w:sz w:val="24"/>
          <w:szCs w:val="24"/>
        </w:rPr>
        <w:t xml:space="preserve">iveness </w:t>
      </w:r>
      <w:r w:rsidRPr="008C5E51">
        <w:rPr>
          <w:rFonts w:asciiTheme="majorHAnsi" w:hAnsiTheme="majorHAnsi" w:cstheme="majorHAnsi"/>
          <w:sz w:val="24"/>
          <w:szCs w:val="24"/>
        </w:rPr>
        <w:t>to community concern</w:t>
      </w:r>
      <w:r w:rsidR="00C52536" w:rsidRPr="008C5E51">
        <w:rPr>
          <w:rFonts w:asciiTheme="majorHAnsi" w:hAnsiTheme="majorHAnsi" w:cstheme="majorHAnsi"/>
          <w:sz w:val="24"/>
          <w:szCs w:val="24"/>
        </w:rPr>
        <w:t>s</w:t>
      </w:r>
      <w:r w:rsidRPr="008C5E51">
        <w:rPr>
          <w:rFonts w:asciiTheme="majorHAnsi" w:hAnsiTheme="majorHAnsi" w:cstheme="majorHAnsi"/>
          <w:sz w:val="24"/>
          <w:szCs w:val="24"/>
        </w:rPr>
        <w:t xml:space="preserve"> over po</w:t>
      </w:r>
      <w:r w:rsidR="00C52536" w:rsidRPr="008C5E51">
        <w:rPr>
          <w:rFonts w:asciiTheme="majorHAnsi" w:hAnsiTheme="majorHAnsi" w:cstheme="majorHAnsi"/>
          <w:sz w:val="24"/>
          <w:szCs w:val="24"/>
        </w:rPr>
        <w:t>or service delivery. T</w:t>
      </w:r>
      <w:r w:rsidRPr="008C5E51">
        <w:rPr>
          <w:rFonts w:asciiTheme="majorHAnsi" w:hAnsiTheme="majorHAnsi" w:cstheme="majorHAnsi"/>
          <w:sz w:val="24"/>
          <w:szCs w:val="24"/>
        </w:rPr>
        <w:t>his hand book is aimed at</w:t>
      </w:r>
      <w:r w:rsidR="00887FED" w:rsidRPr="008C5E51">
        <w:rPr>
          <w:rFonts w:asciiTheme="majorHAnsi" w:hAnsiTheme="majorHAnsi" w:cstheme="majorHAnsi"/>
          <w:sz w:val="24"/>
          <w:szCs w:val="24"/>
        </w:rPr>
        <w:t xml:space="preserve"> enhancing knowledge of laws on </w:t>
      </w:r>
      <w:r w:rsidR="00C52536" w:rsidRPr="008C5E51">
        <w:rPr>
          <w:rFonts w:asciiTheme="majorHAnsi" w:hAnsiTheme="majorHAnsi" w:cstheme="majorHAnsi"/>
          <w:sz w:val="24"/>
          <w:szCs w:val="24"/>
        </w:rPr>
        <w:t>human rights, democracy, public service delivery in relation to accountability and transparency.</w:t>
      </w:r>
      <w:r w:rsidRPr="008C5E51">
        <w:rPr>
          <w:rFonts w:asciiTheme="majorHAnsi" w:hAnsiTheme="majorHAnsi" w:cstheme="majorHAnsi"/>
          <w:sz w:val="24"/>
          <w:szCs w:val="24"/>
        </w:rPr>
        <w:t xml:space="preserve"> </w:t>
      </w:r>
    </w:p>
    <w:p w14:paraId="388ABA14" w14:textId="77777777" w:rsidR="00473461" w:rsidRPr="008C5E51" w:rsidRDefault="00473461" w:rsidP="00A51D57">
      <w:pPr>
        <w:pStyle w:val="NoSpacing"/>
        <w:jc w:val="both"/>
        <w:rPr>
          <w:rFonts w:asciiTheme="majorHAnsi" w:hAnsiTheme="majorHAnsi" w:cstheme="majorHAnsi"/>
          <w:b/>
          <w:sz w:val="24"/>
          <w:szCs w:val="24"/>
        </w:rPr>
      </w:pPr>
      <w:r w:rsidRPr="008C5E51">
        <w:rPr>
          <w:rFonts w:asciiTheme="majorHAnsi" w:hAnsiTheme="majorHAnsi" w:cstheme="majorHAnsi"/>
          <w:b/>
          <w:sz w:val="24"/>
          <w:szCs w:val="24"/>
        </w:rPr>
        <w:br w:type="page"/>
      </w:r>
    </w:p>
    <w:p w14:paraId="3D1171B3" w14:textId="2336A3EF" w:rsidR="00C80343" w:rsidRPr="00FF7F97" w:rsidRDefault="00C80343" w:rsidP="00A51D57">
      <w:pPr>
        <w:pStyle w:val="NoSpacing"/>
        <w:jc w:val="both"/>
        <w:rPr>
          <w:rFonts w:asciiTheme="majorHAnsi" w:hAnsiTheme="majorHAnsi" w:cstheme="majorHAnsi"/>
          <w:b/>
          <w:sz w:val="28"/>
          <w:szCs w:val="28"/>
        </w:rPr>
      </w:pPr>
      <w:r w:rsidRPr="00FF7F97">
        <w:rPr>
          <w:rFonts w:asciiTheme="majorHAnsi" w:hAnsiTheme="majorHAnsi" w:cstheme="majorHAnsi"/>
          <w:b/>
          <w:sz w:val="28"/>
          <w:szCs w:val="28"/>
        </w:rPr>
        <w:lastRenderedPageBreak/>
        <w:t xml:space="preserve">Preface </w:t>
      </w:r>
    </w:p>
    <w:p w14:paraId="023BBDB4" w14:textId="77777777" w:rsidR="008C5E51" w:rsidRPr="0006553F" w:rsidRDefault="008C5E51" w:rsidP="00A51D57">
      <w:pPr>
        <w:pStyle w:val="NoSpacing"/>
        <w:jc w:val="both"/>
        <w:rPr>
          <w:rFonts w:ascii="Arial" w:hAnsi="Arial" w:cs="Arial"/>
          <w:b/>
          <w:sz w:val="20"/>
          <w:szCs w:val="20"/>
        </w:rPr>
      </w:pPr>
    </w:p>
    <w:p w14:paraId="581416A3" w14:textId="77777777" w:rsidR="00E72206" w:rsidRDefault="00C2184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Access to information is one</w:t>
      </w:r>
      <w:r w:rsidR="00EF559C" w:rsidRPr="00E72206">
        <w:rPr>
          <w:rFonts w:asciiTheme="majorHAnsi" w:hAnsiTheme="majorHAnsi" w:cstheme="majorHAnsi"/>
          <w:sz w:val="24"/>
          <w:szCs w:val="24"/>
        </w:rPr>
        <w:t xml:space="preserve"> </w:t>
      </w:r>
      <w:r w:rsidRPr="00E72206">
        <w:rPr>
          <w:rFonts w:asciiTheme="majorHAnsi" w:hAnsiTheme="majorHAnsi" w:cstheme="majorHAnsi"/>
          <w:sz w:val="24"/>
          <w:szCs w:val="24"/>
        </w:rPr>
        <w:t xml:space="preserve">of the known factors that promotes good governance and reduces inconsistencies in the service delivery framework. </w:t>
      </w:r>
      <w:r w:rsidR="00C80343" w:rsidRPr="00E72206">
        <w:rPr>
          <w:rFonts w:asciiTheme="majorHAnsi" w:hAnsiTheme="majorHAnsi" w:cstheme="majorHAnsi"/>
          <w:sz w:val="24"/>
          <w:szCs w:val="24"/>
        </w:rPr>
        <w:t xml:space="preserve">The Legal Literacy Handbook </w:t>
      </w:r>
      <w:r w:rsidR="001B3F2C" w:rsidRPr="00E72206">
        <w:rPr>
          <w:rFonts w:asciiTheme="majorHAnsi" w:hAnsiTheme="majorHAnsi" w:cstheme="majorHAnsi"/>
          <w:sz w:val="24"/>
          <w:szCs w:val="24"/>
        </w:rPr>
        <w:t xml:space="preserve">is </w:t>
      </w:r>
      <w:r w:rsidRPr="00E72206">
        <w:rPr>
          <w:rFonts w:asciiTheme="majorHAnsi" w:hAnsiTheme="majorHAnsi" w:cstheme="majorHAnsi"/>
          <w:sz w:val="24"/>
          <w:szCs w:val="24"/>
        </w:rPr>
        <w:t xml:space="preserve">designed to increase legal knowledge to the ordinary citizens. It </w:t>
      </w:r>
      <w:r w:rsidR="00C80343" w:rsidRPr="00E72206">
        <w:rPr>
          <w:rFonts w:asciiTheme="majorHAnsi" w:hAnsiTheme="majorHAnsi" w:cstheme="majorHAnsi"/>
          <w:sz w:val="24"/>
          <w:szCs w:val="24"/>
        </w:rPr>
        <w:t>is simplified to the test of ordinary person. It aims at improving the understanding of an or</w:t>
      </w:r>
      <w:r w:rsidR="00EF559C" w:rsidRPr="00E72206">
        <w:rPr>
          <w:rFonts w:asciiTheme="majorHAnsi" w:hAnsiTheme="majorHAnsi" w:cstheme="majorHAnsi"/>
          <w:sz w:val="24"/>
          <w:szCs w:val="24"/>
        </w:rPr>
        <w:t xml:space="preserve">dinary citizens in the aspect </w:t>
      </w:r>
      <w:r w:rsidR="00C80343" w:rsidRPr="00E72206">
        <w:rPr>
          <w:rFonts w:asciiTheme="majorHAnsi" w:hAnsiTheme="majorHAnsi" w:cstheme="majorHAnsi"/>
          <w:sz w:val="24"/>
          <w:szCs w:val="24"/>
        </w:rPr>
        <w:t xml:space="preserve">legal </w:t>
      </w:r>
      <w:r w:rsidR="00EF559C" w:rsidRPr="00E72206">
        <w:rPr>
          <w:rFonts w:asciiTheme="majorHAnsi" w:hAnsiTheme="majorHAnsi" w:cstheme="majorHAnsi"/>
          <w:sz w:val="24"/>
          <w:szCs w:val="24"/>
        </w:rPr>
        <w:t>knowledge of what defines their social, political and economic environment. The core of th</w:t>
      </w:r>
      <w:r w:rsidRPr="00E72206">
        <w:rPr>
          <w:rFonts w:asciiTheme="majorHAnsi" w:hAnsiTheme="majorHAnsi" w:cstheme="majorHAnsi"/>
          <w:sz w:val="24"/>
          <w:szCs w:val="24"/>
        </w:rPr>
        <w:t>is</w:t>
      </w:r>
      <w:r w:rsidR="00EF559C" w:rsidRPr="00E72206">
        <w:rPr>
          <w:rFonts w:asciiTheme="majorHAnsi" w:hAnsiTheme="majorHAnsi" w:cstheme="majorHAnsi"/>
          <w:sz w:val="24"/>
          <w:szCs w:val="24"/>
        </w:rPr>
        <w:t xml:space="preserve"> literature looks at human rights, democracy and how these can support the citizen participation with duty bearers to improve service delivery. </w:t>
      </w:r>
      <w:r w:rsidRPr="00E72206">
        <w:rPr>
          <w:rFonts w:asciiTheme="majorHAnsi" w:hAnsiTheme="majorHAnsi" w:cstheme="majorHAnsi"/>
          <w:sz w:val="24"/>
          <w:szCs w:val="24"/>
        </w:rPr>
        <w:t xml:space="preserve">The contextual </w:t>
      </w:r>
      <w:r w:rsidR="00C80343" w:rsidRPr="00E72206">
        <w:rPr>
          <w:rFonts w:asciiTheme="majorHAnsi" w:hAnsiTheme="majorHAnsi" w:cstheme="majorHAnsi"/>
          <w:sz w:val="24"/>
          <w:szCs w:val="24"/>
        </w:rPr>
        <w:t xml:space="preserve">framework </w:t>
      </w:r>
      <w:r w:rsidRPr="00E72206">
        <w:rPr>
          <w:rFonts w:asciiTheme="majorHAnsi" w:hAnsiTheme="majorHAnsi" w:cstheme="majorHAnsi"/>
          <w:sz w:val="24"/>
          <w:szCs w:val="24"/>
        </w:rPr>
        <w:t xml:space="preserve">tries </w:t>
      </w:r>
      <w:r w:rsidR="00757F83" w:rsidRPr="00E72206">
        <w:rPr>
          <w:rFonts w:asciiTheme="majorHAnsi" w:hAnsiTheme="majorHAnsi" w:cstheme="majorHAnsi"/>
          <w:sz w:val="24"/>
          <w:szCs w:val="24"/>
        </w:rPr>
        <w:t xml:space="preserve">to </w:t>
      </w:r>
      <w:r w:rsidR="001B3F2C" w:rsidRPr="00E72206">
        <w:rPr>
          <w:rFonts w:asciiTheme="majorHAnsi" w:hAnsiTheme="majorHAnsi" w:cstheme="majorHAnsi"/>
          <w:sz w:val="24"/>
          <w:szCs w:val="24"/>
        </w:rPr>
        <w:t>look</w:t>
      </w:r>
      <w:r w:rsidR="00757F83" w:rsidRPr="00E72206">
        <w:rPr>
          <w:rFonts w:asciiTheme="majorHAnsi" w:hAnsiTheme="majorHAnsi" w:cstheme="majorHAnsi"/>
          <w:sz w:val="24"/>
          <w:szCs w:val="24"/>
        </w:rPr>
        <w:t xml:space="preserve"> at relevant laws that is meant to guide the roles of stakeholders in promoting human rights, democratic governance and provision of services</w:t>
      </w:r>
      <w:r w:rsidR="001B3F2C" w:rsidRPr="00E72206">
        <w:rPr>
          <w:rFonts w:asciiTheme="majorHAnsi" w:hAnsiTheme="majorHAnsi" w:cstheme="majorHAnsi"/>
          <w:sz w:val="24"/>
          <w:szCs w:val="24"/>
        </w:rPr>
        <w:t xml:space="preserve"> aligned to accountability and transparency</w:t>
      </w:r>
      <w:r w:rsidR="00757F83" w:rsidRPr="00E72206">
        <w:rPr>
          <w:rFonts w:asciiTheme="majorHAnsi" w:hAnsiTheme="majorHAnsi" w:cstheme="majorHAnsi"/>
          <w:sz w:val="24"/>
          <w:szCs w:val="24"/>
        </w:rPr>
        <w:t xml:space="preserve">. </w:t>
      </w:r>
    </w:p>
    <w:p w14:paraId="6657D98F" w14:textId="77777777" w:rsidR="00E72206" w:rsidRDefault="00E72206" w:rsidP="00A51D57">
      <w:pPr>
        <w:pStyle w:val="NoSpacing"/>
        <w:jc w:val="both"/>
        <w:rPr>
          <w:rFonts w:asciiTheme="majorHAnsi" w:hAnsiTheme="majorHAnsi" w:cstheme="majorHAnsi"/>
          <w:sz w:val="24"/>
          <w:szCs w:val="24"/>
        </w:rPr>
      </w:pPr>
    </w:p>
    <w:p w14:paraId="6143B119" w14:textId="53422302" w:rsidR="00C80343" w:rsidRDefault="00C8034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hand book content is drawn from</w:t>
      </w:r>
      <w:r w:rsidR="00215F76" w:rsidRPr="00E72206">
        <w:rPr>
          <w:rFonts w:asciiTheme="majorHAnsi" w:hAnsiTheme="majorHAnsi" w:cstheme="majorHAnsi"/>
          <w:sz w:val="24"/>
          <w:szCs w:val="24"/>
        </w:rPr>
        <w:t xml:space="preserve"> relevant laws that guides the observance </w:t>
      </w:r>
      <w:r w:rsidR="00F511D5" w:rsidRPr="00E72206">
        <w:rPr>
          <w:rFonts w:asciiTheme="majorHAnsi" w:hAnsiTheme="majorHAnsi" w:cstheme="majorHAnsi"/>
          <w:sz w:val="24"/>
          <w:szCs w:val="24"/>
        </w:rPr>
        <w:t>of human rights, practice of democracy; to define accountability and transparency in the whole matrix.</w:t>
      </w:r>
      <w:r w:rsidRPr="00E72206">
        <w:rPr>
          <w:rFonts w:asciiTheme="majorHAnsi" w:hAnsiTheme="majorHAnsi" w:cstheme="majorHAnsi"/>
          <w:sz w:val="24"/>
          <w:szCs w:val="24"/>
        </w:rPr>
        <w:t xml:space="preserve"> </w:t>
      </w:r>
      <w:r w:rsidR="00FD48DD" w:rsidRPr="00E72206">
        <w:rPr>
          <w:rFonts w:asciiTheme="majorHAnsi" w:hAnsiTheme="majorHAnsi" w:cstheme="majorHAnsi"/>
          <w:sz w:val="24"/>
          <w:szCs w:val="24"/>
        </w:rPr>
        <w:t>Some of the laws include the Constitution of the Republic of Uganda -1995; with other subsi</w:t>
      </w:r>
      <w:r w:rsidR="00887FED" w:rsidRPr="00E72206">
        <w:rPr>
          <w:rFonts w:asciiTheme="majorHAnsi" w:hAnsiTheme="majorHAnsi" w:cstheme="majorHAnsi"/>
          <w:sz w:val="24"/>
          <w:szCs w:val="24"/>
        </w:rPr>
        <w:t>diary laws like Ant Corruption, The Government Proceedings Act. The Public Procurement and Disposal of Public Assets Act, 2003,</w:t>
      </w:r>
      <w:r w:rsidR="00F511D5" w:rsidRPr="00E72206">
        <w:rPr>
          <w:rFonts w:asciiTheme="majorHAnsi" w:hAnsiTheme="majorHAnsi" w:cstheme="majorHAnsi"/>
          <w:sz w:val="24"/>
          <w:szCs w:val="24"/>
        </w:rPr>
        <w:t xml:space="preserve"> Succession</w:t>
      </w:r>
      <w:r w:rsidR="00887FED" w:rsidRPr="00E72206">
        <w:rPr>
          <w:rFonts w:asciiTheme="majorHAnsi" w:hAnsiTheme="majorHAnsi" w:cstheme="majorHAnsi"/>
          <w:sz w:val="24"/>
          <w:szCs w:val="24"/>
        </w:rPr>
        <w:t xml:space="preserve"> Act</w:t>
      </w:r>
      <w:r w:rsidR="00F511D5" w:rsidRPr="00E72206">
        <w:rPr>
          <w:rFonts w:asciiTheme="majorHAnsi" w:hAnsiTheme="majorHAnsi" w:cstheme="majorHAnsi"/>
          <w:sz w:val="24"/>
          <w:szCs w:val="24"/>
        </w:rPr>
        <w:t xml:space="preserve">, </w:t>
      </w:r>
      <w:r w:rsidR="00FD48DD" w:rsidRPr="00E72206">
        <w:rPr>
          <w:rFonts w:asciiTheme="majorHAnsi" w:hAnsiTheme="majorHAnsi" w:cstheme="majorHAnsi"/>
          <w:sz w:val="24"/>
          <w:szCs w:val="24"/>
        </w:rPr>
        <w:t xml:space="preserve">etc. </w:t>
      </w:r>
      <w:r w:rsidR="00757F83" w:rsidRPr="00E72206">
        <w:rPr>
          <w:rFonts w:asciiTheme="majorHAnsi" w:hAnsiTheme="majorHAnsi" w:cstheme="majorHAnsi"/>
          <w:sz w:val="24"/>
          <w:szCs w:val="24"/>
        </w:rPr>
        <w:t xml:space="preserve">Employing this Legal Literacy Handbook will enable increase basic legal awareness; especially to ordinary citizens. </w:t>
      </w:r>
      <w:r w:rsidR="00456AAE" w:rsidRPr="00E72206">
        <w:rPr>
          <w:rFonts w:asciiTheme="majorHAnsi" w:hAnsiTheme="majorHAnsi" w:cstheme="majorHAnsi"/>
          <w:sz w:val="24"/>
          <w:szCs w:val="24"/>
        </w:rPr>
        <w:t>It is important for the Trainer to reflect on the relevant laws throughout</w:t>
      </w:r>
      <w:r w:rsidR="00456AAE" w:rsidRPr="00E72206">
        <w:rPr>
          <w:rFonts w:asciiTheme="majorHAnsi" w:hAnsiTheme="majorHAnsi" w:cstheme="majorHAnsi"/>
          <w:b/>
          <w:sz w:val="24"/>
          <w:szCs w:val="24"/>
        </w:rPr>
        <w:t xml:space="preserve"> </w:t>
      </w:r>
      <w:r w:rsidR="00456AAE" w:rsidRPr="00E72206">
        <w:rPr>
          <w:rFonts w:asciiTheme="majorHAnsi" w:hAnsiTheme="majorHAnsi" w:cstheme="majorHAnsi"/>
          <w:sz w:val="24"/>
          <w:szCs w:val="24"/>
        </w:rPr>
        <w:t>the training with the participants.</w:t>
      </w:r>
    </w:p>
    <w:p w14:paraId="2B45D852" w14:textId="31889E67" w:rsidR="00E72206" w:rsidRDefault="00E72206" w:rsidP="00A51D57">
      <w:pPr>
        <w:pStyle w:val="NoSpacing"/>
        <w:jc w:val="both"/>
        <w:rPr>
          <w:rFonts w:asciiTheme="majorHAnsi" w:hAnsiTheme="majorHAnsi" w:cstheme="majorHAnsi"/>
          <w:sz w:val="24"/>
          <w:szCs w:val="24"/>
        </w:rPr>
      </w:pPr>
    </w:p>
    <w:p w14:paraId="61319C60" w14:textId="4748E93D" w:rsidR="00E72206" w:rsidRDefault="00E72206" w:rsidP="00A51D57">
      <w:pPr>
        <w:pStyle w:val="NoSpacing"/>
        <w:jc w:val="both"/>
        <w:rPr>
          <w:rFonts w:asciiTheme="majorHAnsi" w:hAnsiTheme="majorHAnsi" w:cstheme="majorHAnsi"/>
          <w:sz w:val="24"/>
          <w:szCs w:val="24"/>
        </w:rPr>
      </w:pPr>
    </w:p>
    <w:p w14:paraId="5328A53F" w14:textId="5F0D9B4A" w:rsidR="00E72206" w:rsidRDefault="00E72206" w:rsidP="00A51D57">
      <w:pPr>
        <w:pStyle w:val="NoSpacing"/>
        <w:jc w:val="both"/>
        <w:rPr>
          <w:rFonts w:asciiTheme="majorHAnsi" w:hAnsiTheme="majorHAnsi" w:cstheme="majorHAnsi"/>
          <w:sz w:val="24"/>
          <w:szCs w:val="24"/>
        </w:rPr>
      </w:pPr>
      <w:r>
        <w:rPr>
          <w:rFonts w:asciiTheme="majorHAnsi" w:hAnsiTheme="majorHAnsi" w:cstheme="majorHAnsi"/>
          <w:sz w:val="24"/>
          <w:szCs w:val="24"/>
        </w:rPr>
        <w:t>Welcome to Legal Knowledge</w:t>
      </w:r>
    </w:p>
    <w:p w14:paraId="724EC635" w14:textId="5316C215" w:rsidR="00E72206" w:rsidRDefault="00E72206" w:rsidP="00A51D57">
      <w:pPr>
        <w:pStyle w:val="NoSpacing"/>
        <w:jc w:val="both"/>
        <w:rPr>
          <w:rFonts w:asciiTheme="majorHAnsi" w:hAnsiTheme="majorHAnsi" w:cstheme="majorHAnsi"/>
          <w:sz w:val="24"/>
          <w:szCs w:val="24"/>
        </w:rPr>
      </w:pPr>
    </w:p>
    <w:p w14:paraId="2B208FF3" w14:textId="77777777" w:rsidR="00E72206" w:rsidRDefault="00E72206" w:rsidP="00A51D57">
      <w:pPr>
        <w:pStyle w:val="NoSpacing"/>
        <w:jc w:val="both"/>
        <w:rPr>
          <w:rFonts w:asciiTheme="majorHAnsi" w:hAnsiTheme="majorHAnsi" w:cstheme="majorHAnsi"/>
          <w:sz w:val="24"/>
          <w:szCs w:val="24"/>
        </w:rPr>
      </w:pPr>
    </w:p>
    <w:p w14:paraId="339F278F" w14:textId="7BBD5B1C" w:rsidR="00E72206" w:rsidRDefault="00E72206" w:rsidP="00A51D57">
      <w:pPr>
        <w:pStyle w:val="NoSpacing"/>
        <w:jc w:val="both"/>
        <w:rPr>
          <w:rFonts w:asciiTheme="majorHAnsi" w:hAnsiTheme="majorHAnsi" w:cstheme="majorHAnsi"/>
          <w:sz w:val="24"/>
          <w:szCs w:val="24"/>
        </w:rPr>
      </w:pPr>
    </w:p>
    <w:p w14:paraId="1CD53A83" w14:textId="5633245D" w:rsidR="00E72206" w:rsidRDefault="00E72206" w:rsidP="00A51D57">
      <w:pPr>
        <w:pStyle w:val="NoSpacing"/>
        <w:jc w:val="both"/>
        <w:rPr>
          <w:rFonts w:asciiTheme="majorHAnsi" w:hAnsiTheme="majorHAnsi" w:cstheme="majorHAnsi"/>
          <w:sz w:val="24"/>
          <w:szCs w:val="24"/>
        </w:rPr>
      </w:pPr>
      <w:r>
        <w:rPr>
          <w:rFonts w:asciiTheme="majorHAnsi" w:hAnsiTheme="majorHAnsi" w:cstheme="majorHAnsi"/>
          <w:sz w:val="24"/>
          <w:szCs w:val="24"/>
        </w:rPr>
        <w:t xml:space="preserve">Project Team  </w:t>
      </w:r>
    </w:p>
    <w:p w14:paraId="05F42DF1" w14:textId="4389CB3F" w:rsidR="00E72206" w:rsidRPr="00E72206" w:rsidRDefault="00E72206" w:rsidP="00A51D57">
      <w:pPr>
        <w:pStyle w:val="NoSpacing"/>
        <w:jc w:val="both"/>
        <w:rPr>
          <w:rFonts w:asciiTheme="majorHAnsi" w:hAnsiTheme="majorHAnsi" w:cstheme="majorHAnsi"/>
          <w:sz w:val="24"/>
          <w:szCs w:val="24"/>
        </w:rPr>
      </w:pPr>
      <w:r>
        <w:rPr>
          <w:rFonts w:asciiTheme="majorHAnsi" w:hAnsiTheme="majorHAnsi" w:cstheme="majorHAnsi"/>
          <w:sz w:val="24"/>
          <w:szCs w:val="24"/>
        </w:rPr>
        <w:t>Women of Uganda Network</w:t>
      </w:r>
    </w:p>
    <w:p w14:paraId="7CEDFA73" w14:textId="77777777" w:rsidR="00473461" w:rsidRPr="00E72206" w:rsidRDefault="00473461"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br w:type="page"/>
      </w:r>
    </w:p>
    <w:p w14:paraId="50ADFCF8" w14:textId="1846FB31" w:rsidR="00C030AC" w:rsidRPr="00670979" w:rsidRDefault="00473461" w:rsidP="00CE1047">
      <w:pPr>
        <w:pStyle w:val="NoSpacing"/>
        <w:jc w:val="center"/>
        <w:rPr>
          <w:rFonts w:asciiTheme="majorHAnsi" w:hAnsiTheme="majorHAnsi" w:cstheme="majorHAnsi"/>
          <w:b/>
          <w:sz w:val="28"/>
          <w:szCs w:val="28"/>
        </w:rPr>
      </w:pPr>
      <w:r w:rsidRPr="00670979">
        <w:rPr>
          <w:rFonts w:asciiTheme="majorHAnsi" w:hAnsiTheme="majorHAnsi" w:cstheme="majorHAnsi"/>
          <w:b/>
          <w:sz w:val="28"/>
          <w:szCs w:val="28"/>
        </w:rPr>
        <w:lastRenderedPageBreak/>
        <w:t>PART</w:t>
      </w:r>
      <w:r w:rsidR="00C80343" w:rsidRPr="00670979">
        <w:rPr>
          <w:rFonts w:asciiTheme="majorHAnsi" w:hAnsiTheme="majorHAnsi" w:cstheme="majorHAnsi"/>
          <w:b/>
          <w:sz w:val="28"/>
          <w:szCs w:val="28"/>
        </w:rPr>
        <w:t xml:space="preserve"> ONE:</w:t>
      </w:r>
      <w:r w:rsidR="00BC6AA9" w:rsidRPr="00670979">
        <w:rPr>
          <w:rFonts w:asciiTheme="majorHAnsi" w:hAnsiTheme="majorHAnsi" w:cstheme="majorHAnsi"/>
          <w:b/>
          <w:sz w:val="28"/>
          <w:szCs w:val="28"/>
        </w:rPr>
        <w:t xml:space="preserve"> </w:t>
      </w:r>
      <w:r w:rsidR="001D7ECC" w:rsidRPr="00670979">
        <w:rPr>
          <w:rFonts w:asciiTheme="majorHAnsi" w:hAnsiTheme="majorHAnsi" w:cstheme="majorHAnsi"/>
          <w:b/>
          <w:sz w:val="28"/>
          <w:szCs w:val="28"/>
        </w:rPr>
        <w:t>INTRODUCTION</w:t>
      </w:r>
    </w:p>
    <w:p w14:paraId="761F4F54" w14:textId="77777777" w:rsidR="00E72206" w:rsidRPr="00E72206" w:rsidRDefault="00E72206" w:rsidP="00CE1047">
      <w:pPr>
        <w:pStyle w:val="NoSpacing"/>
        <w:jc w:val="center"/>
        <w:rPr>
          <w:rFonts w:asciiTheme="majorHAnsi" w:hAnsiTheme="majorHAnsi" w:cstheme="majorHAnsi"/>
          <w:b/>
          <w:sz w:val="24"/>
          <w:szCs w:val="24"/>
        </w:rPr>
      </w:pPr>
    </w:p>
    <w:p w14:paraId="3DCEA536" w14:textId="4025B3CE" w:rsidR="00B15B9A" w:rsidRPr="00670979" w:rsidRDefault="00B15B9A" w:rsidP="003E7203">
      <w:pPr>
        <w:pStyle w:val="NoSpacing"/>
        <w:numPr>
          <w:ilvl w:val="1"/>
          <w:numId w:val="5"/>
        </w:numPr>
        <w:jc w:val="both"/>
        <w:rPr>
          <w:rFonts w:asciiTheme="majorHAnsi" w:hAnsiTheme="majorHAnsi" w:cstheme="majorHAnsi"/>
          <w:b/>
          <w:sz w:val="26"/>
          <w:szCs w:val="26"/>
          <w:u w:val="single"/>
          <w:lang w:val="en-GB"/>
        </w:rPr>
      </w:pPr>
      <w:r w:rsidRPr="00670979">
        <w:rPr>
          <w:rFonts w:asciiTheme="majorHAnsi" w:hAnsiTheme="majorHAnsi" w:cstheme="majorHAnsi"/>
          <w:b/>
          <w:sz w:val="26"/>
          <w:szCs w:val="26"/>
          <w:u w:val="single"/>
          <w:lang w:val="en-GB"/>
        </w:rPr>
        <w:t>Definition of Law</w:t>
      </w:r>
    </w:p>
    <w:p w14:paraId="016FC200" w14:textId="77777777" w:rsidR="00670979" w:rsidRPr="00E72206" w:rsidRDefault="00670979" w:rsidP="00670979">
      <w:pPr>
        <w:pStyle w:val="NoSpacing"/>
        <w:ind w:left="720"/>
        <w:jc w:val="both"/>
        <w:rPr>
          <w:rFonts w:asciiTheme="majorHAnsi" w:hAnsiTheme="majorHAnsi" w:cstheme="majorHAnsi"/>
          <w:b/>
          <w:sz w:val="24"/>
          <w:szCs w:val="24"/>
          <w:u w:val="single"/>
          <w:lang w:val="en-GB"/>
        </w:rPr>
      </w:pPr>
    </w:p>
    <w:p w14:paraId="3BA4F0C5" w14:textId="77777777" w:rsidR="00DA6DD7" w:rsidRPr="00E72206" w:rsidRDefault="00B22090" w:rsidP="00CE1047">
      <w:pPr>
        <w:pStyle w:val="NoSpacing"/>
        <w:jc w:val="both"/>
        <w:rPr>
          <w:rFonts w:asciiTheme="majorHAnsi" w:hAnsiTheme="majorHAnsi" w:cstheme="majorHAnsi"/>
          <w:b/>
          <w:sz w:val="24"/>
          <w:szCs w:val="24"/>
          <w:u w:val="single"/>
          <w:lang w:val="en-GB"/>
        </w:rPr>
      </w:pPr>
      <w:r w:rsidRPr="00E72206">
        <w:rPr>
          <w:rFonts w:asciiTheme="majorHAnsi" w:hAnsiTheme="majorHAnsi" w:cstheme="majorHAnsi"/>
          <w:b/>
          <w:sz w:val="24"/>
          <w:szCs w:val="24"/>
          <w:u w:val="single"/>
          <w:lang w:val="en-GB"/>
        </w:rPr>
        <w:t>Table 1.1</w:t>
      </w:r>
      <w:r w:rsidR="008C2B4F" w:rsidRPr="00E72206">
        <w:rPr>
          <w:rFonts w:asciiTheme="majorHAnsi" w:hAnsiTheme="majorHAnsi" w:cstheme="majorHAnsi"/>
          <w:b/>
          <w:sz w:val="24"/>
          <w:szCs w:val="24"/>
          <w:u w:val="single"/>
          <w:lang w:val="en-GB"/>
        </w:rPr>
        <w:t xml:space="preserve">: </w:t>
      </w:r>
      <w:r w:rsidR="00DA6DD7" w:rsidRPr="00E72206">
        <w:rPr>
          <w:rFonts w:asciiTheme="majorHAnsi" w:hAnsiTheme="majorHAnsi" w:cstheme="majorHAnsi"/>
          <w:b/>
          <w:sz w:val="24"/>
          <w:szCs w:val="24"/>
          <w:u w:val="single"/>
          <w:lang w:val="en-GB"/>
        </w:rPr>
        <w:t xml:space="preserve">Refreshing Questions </w:t>
      </w:r>
      <w:r w:rsidR="008C2B4F" w:rsidRPr="00E72206">
        <w:rPr>
          <w:rFonts w:asciiTheme="majorHAnsi" w:hAnsiTheme="majorHAnsi" w:cstheme="majorHAnsi"/>
          <w:b/>
          <w:sz w:val="24"/>
          <w:szCs w:val="24"/>
          <w:u w:val="single"/>
          <w:lang w:val="en-GB"/>
        </w:rPr>
        <w:t xml:space="preserve">on Law Definition </w:t>
      </w:r>
      <w:r w:rsidR="00DA6DD7" w:rsidRPr="00E72206">
        <w:rPr>
          <w:rFonts w:asciiTheme="majorHAnsi" w:hAnsiTheme="majorHAnsi" w:cstheme="majorHAnsi"/>
          <w:b/>
          <w:sz w:val="24"/>
          <w:szCs w:val="24"/>
          <w:u w:val="single"/>
          <w:lang w:val="en-GB"/>
        </w:rPr>
        <w:t xml:space="preserve">for Participants </w:t>
      </w:r>
    </w:p>
    <w:tbl>
      <w:tblPr>
        <w:tblStyle w:val="TableGrid"/>
        <w:tblW w:w="0" w:type="auto"/>
        <w:tblLook w:val="04A0" w:firstRow="1" w:lastRow="0" w:firstColumn="1" w:lastColumn="0" w:noHBand="0" w:noVBand="1"/>
      </w:tblPr>
      <w:tblGrid>
        <w:gridCol w:w="2785"/>
        <w:gridCol w:w="6565"/>
      </w:tblGrid>
      <w:tr w:rsidR="008C2B4F" w:rsidRPr="00E72206" w14:paraId="69AFE69D" w14:textId="77777777" w:rsidTr="00D4132B">
        <w:tc>
          <w:tcPr>
            <w:tcW w:w="2785" w:type="dxa"/>
          </w:tcPr>
          <w:p w14:paraId="41B57B7A" w14:textId="77777777" w:rsidR="008C2B4F" w:rsidRPr="00E72206" w:rsidRDefault="008C2B4F" w:rsidP="00CE1047">
            <w:pPr>
              <w:pStyle w:val="NoSpacing"/>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What is Law?</w:t>
            </w:r>
          </w:p>
        </w:tc>
        <w:tc>
          <w:tcPr>
            <w:tcW w:w="6565" w:type="dxa"/>
          </w:tcPr>
          <w:p w14:paraId="6A4EBCDA" w14:textId="77777777" w:rsidR="008C2B4F" w:rsidRPr="00E72206" w:rsidRDefault="008C2B4F" w:rsidP="00CE1047">
            <w:pPr>
              <w:pStyle w:val="NoSpacing"/>
              <w:jc w:val="both"/>
              <w:rPr>
                <w:rFonts w:asciiTheme="majorHAnsi" w:hAnsiTheme="majorHAnsi" w:cstheme="majorHAnsi"/>
                <w:b/>
                <w:sz w:val="24"/>
                <w:szCs w:val="24"/>
                <w:u w:val="single"/>
                <w:lang w:val="en-GB"/>
              </w:rPr>
            </w:pPr>
          </w:p>
        </w:tc>
      </w:tr>
      <w:tr w:rsidR="008C2B4F" w:rsidRPr="00E72206" w14:paraId="2E30932D" w14:textId="77777777" w:rsidTr="00D4132B">
        <w:tc>
          <w:tcPr>
            <w:tcW w:w="2785" w:type="dxa"/>
          </w:tcPr>
          <w:p w14:paraId="1C2EF2B3" w14:textId="77777777" w:rsidR="008C2B4F" w:rsidRPr="00E72206" w:rsidRDefault="008C2B4F" w:rsidP="00CE1047">
            <w:pPr>
              <w:pStyle w:val="NoSpacing"/>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Why do we have laws?</w:t>
            </w:r>
          </w:p>
        </w:tc>
        <w:tc>
          <w:tcPr>
            <w:tcW w:w="6565" w:type="dxa"/>
          </w:tcPr>
          <w:p w14:paraId="50217273" w14:textId="77777777" w:rsidR="008C2B4F" w:rsidRPr="00E72206" w:rsidRDefault="008C2B4F" w:rsidP="00CE1047">
            <w:pPr>
              <w:pStyle w:val="NoSpacing"/>
              <w:jc w:val="both"/>
              <w:rPr>
                <w:rFonts w:asciiTheme="majorHAnsi" w:hAnsiTheme="majorHAnsi" w:cstheme="majorHAnsi"/>
                <w:b/>
                <w:sz w:val="24"/>
                <w:szCs w:val="24"/>
                <w:u w:val="single"/>
                <w:lang w:val="en-GB"/>
              </w:rPr>
            </w:pPr>
          </w:p>
        </w:tc>
      </w:tr>
      <w:tr w:rsidR="008C2B4F" w:rsidRPr="00E72206" w14:paraId="14DAEE9C" w14:textId="77777777" w:rsidTr="00D4132B">
        <w:tc>
          <w:tcPr>
            <w:tcW w:w="2785" w:type="dxa"/>
          </w:tcPr>
          <w:p w14:paraId="188AE052" w14:textId="77777777" w:rsidR="008C2B4F" w:rsidRPr="00E72206" w:rsidRDefault="008C2B4F" w:rsidP="00CE1047">
            <w:pPr>
              <w:pStyle w:val="NoSpacing"/>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Why do we study laws?</w:t>
            </w:r>
          </w:p>
        </w:tc>
        <w:tc>
          <w:tcPr>
            <w:tcW w:w="6565" w:type="dxa"/>
          </w:tcPr>
          <w:p w14:paraId="22CC5B65" w14:textId="77777777" w:rsidR="008C2B4F" w:rsidRPr="00E72206" w:rsidRDefault="008C2B4F" w:rsidP="00CE1047">
            <w:pPr>
              <w:pStyle w:val="NoSpacing"/>
              <w:jc w:val="both"/>
              <w:rPr>
                <w:rFonts w:asciiTheme="majorHAnsi" w:hAnsiTheme="majorHAnsi" w:cstheme="majorHAnsi"/>
                <w:b/>
                <w:sz w:val="24"/>
                <w:szCs w:val="24"/>
                <w:u w:val="single"/>
                <w:lang w:val="en-GB"/>
              </w:rPr>
            </w:pPr>
          </w:p>
        </w:tc>
      </w:tr>
    </w:tbl>
    <w:p w14:paraId="2E00A400" w14:textId="77777777" w:rsidR="008C2B4F" w:rsidRPr="00E72206" w:rsidRDefault="008C2B4F" w:rsidP="00CE1047">
      <w:pPr>
        <w:pStyle w:val="NoSpacing"/>
        <w:jc w:val="both"/>
        <w:rPr>
          <w:rFonts w:asciiTheme="majorHAnsi" w:hAnsiTheme="majorHAnsi" w:cstheme="majorHAnsi"/>
          <w:b/>
          <w:sz w:val="24"/>
          <w:szCs w:val="24"/>
          <w:u w:val="single"/>
          <w:lang w:val="en-GB"/>
        </w:rPr>
      </w:pPr>
    </w:p>
    <w:p w14:paraId="69A058DB" w14:textId="77777777" w:rsidR="00CD54B9" w:rsidRPr="00E72206" w:rsidRDefault="00D4132B" w:rsidP="00CE1047">
      <w:pPr>
        <w:pStyle w:val="NoSpacing"/>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Definition of </w:t>
      </w:r>
      <w:r w:rsidR="00B15B9A" w:rsidRPr="00E72206">
        <w:rPr>
          <w:rFonts w:asciiTheme="majorHAnsi" w:hAnsiTheme="majorHAnsi" w:cstheme="majorHAnsi"/>
          <w:sz w:val="24"/>
          <w:szCs w:val="24"/>
          <w:lang w:val="en-GB"/>
        </w:rPr>
        <w:t>Law may vary from ideological, sociological, political or economic standpoints.</w:t>
      </w:r>
    </w:p>
    <w:p w14:paraId="477DC6FD" w14:textId="77777777" w:rsidR="00B15B9A" w:rsidRPr="00E72206" w:rsidRDefault="00B15B9A" w:rsidP="00CE1047">
      <w:pPr>
        <w:pStyle w:val="NoSpacing"/>
        <w:jc w:val="both"/>
        <w:rPr>
          <w:rFonts w:asciiTheme="majorHAnsi" w:hAnsiTheme="majorHAnsi" w:cstheme="majorHAnsi"/>
          <w:sz w:val="24"/>
          <w:szCs w:val="24"/>
          <w:lang w:val="en-GB"/>
        </w:rPr>
      </w:pPr>
    </w:p>
    <w:p w14:paraId="3F47B44C" w14:textId="77777777" w:rsidR="00B15B9A" w:rsidRPr="00E72206" w:rsidRDefault="00CE1047" w:rsidP="00CE1047">
      <w:pPr>
        <w:pStyle w:val="NoSpacing"/>
        <w:jc w:val="both"/>
        <w:rPr>
          <w:rFonts w:asciiTheme="majorHAnsi" w:hAnsiTheme="majorHAnsi" w:cstheme="majorHAnsi"/>
          <w:b/>
          <w:sz w:val="24"/>
          <w:szCs w:val="24"/>
          <w:lang w:val="en-GB"/>
        </w:rPr>
      </w:pPr>
      <w:r w:rsidRPr="00E72206">
        <w:rPr>
          <w:rFonts w:asciiTheme="majorHAnsi" w:hAnsiTheme="majorHAnsi" w:cstheme="majorHAnsi"/>
          <w:b/>
          <w:sz w:val="24"/>
          <w:szCs w:val="24"/>
          <w:lang w:val="en-GB"/>
        </w:rPr>
        <w:t>1.</w:t>
      </w:r>
      <w:r w:rsidR="00D4132B" w:rsidRPr="00E72206">
        <w:rPr>
          <w:rFonts w:asciiTheme="majorHAnsi" w:hAnsiTheme="majorHAnsi" w:cstheme="majorHAnsi"/>
          <w:b/>
          <w:sz w:val="24"/>
          <w:szCs w:val="24"/>
          <w:lang w:val="en-GB"/>
        </w:rPr>
        <w:t xml:space="preserve">1.1 </w:t>
      </w:r>
      <w:r w:rsidR="00B15B9A" w:rsidRPr="00E72206">
        <w:rPr>
          <w:rFonts w:asciiTheme="majorHAnsi" w:hAnsiTheme="majorHAnsi" w:cstheme="majorHAnsi"/>
          <w:b/>
          <w:sz w:val="24"/>
          <w:szCs w:val="24"/>
          <w:lang w:val="en-GB"/>
        </w:rPr>
        <w:t>Key Ele</w:t>
      </w:r>
      <w:r w:rsidRPr="00E72206">
        <w:rPr>
          <w:rFonts w:asciiTheme="majorHAnsi" w:hAnsiTheme="majorHAnsi" w:cstheme="majorHAnsi"/>
          <w:b/>
          <w:sz w:val="24"/>
          <w:szCs w:val="24"/>
          <w:lang w:val="en-GB"/>
        </w:rPr>
        <w:t>ments of the definitions of law</w:t>
      </w:r>
    </w:p>
    <w:p w14:paraId="3CDCA006" w14:textId="77777777" w:rsidR="00B15B9A" w:rsidRPr="00E72206" w:rsidRDefault="00B15B9A"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u w:val="single"/>
          <w:lang w:val="en-GB"/>
        </w:rPr>
        <w:t>Law is a command</w:t>
      </w:r>
      <w:r w:rsidRPr="00E72206">
        <w:rPr>
          <w:rFonts w:asciiTheme="majorHAnsi" w:hAnsiTheme="majorHAnsi" w:cstheme="majorHAnsi"/>
          <w:sz w:val="24"/>
          <w:szCs w:val="24"/>
          <w:lang w:val="en-GB"/>
        </w:rPr>
        <w:t>.  A command is a compulsory requirement.  What it lays down is not subject of discussion or modification.  The purpose is to maintain law and order.  Norms as custom which are not commands are not laws.</w:t>
      </w:r>
    </w:p>
    <w:p w14:paraId="76F3ECE7" w14:textId="77777777" w:rsidR="00B15B9A" w:rsidRPr="00E72206" w:rsidRDefault="00B15B9A"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u w:val="single"/>
          <w:lang w:val="en-GB"/>
        </w:rPr>
        <w:t>The command must be complied with</w:t>
      </w:r>
      <w:r w:rsidRPr="00E72206">
        <w:rPr>
          <w:rFonts w:asciiTheme="majorHAnsi" w:hAnsiTheme="majorHAnsi" w:cstheme="majorHAnsi"/>
          <w:sz w:val="24"/>
          <w:szCs w:val="24"/>
          <w:lang w:val="en-GB"/>
        </w:rPr>
        <w:t xml:space="preserve"> and binds all persons irrespective of social, economic or political status/affiliation.  Laws have uniform application in terms of requirements.  Exception to the law can only be given by the law itself.  All persons are therefore under legal compulsion to obey the law.</w:t>
      </w:r>
    </w:p>
    <w:p w14:paraId="06D45B3F" w14:textId="77777777" w:rsidR="00CE1047" w:rsidRPr="00E72206" w:rsidRDefault="00B15B9A" w:rsidP="003E7203">
      <w:pPr>
        <w:pStyle w:val="NoSpacing"/>
        <w:numPr>
          <w:ilvl w:val="0"/>
          <w:numId w:val="3"/>
        </w:numPr>
        <w:jc w:val="both"/>
        <w:rPr>
          <w:rFonts w:asciiTheme="majorHAnsi" w:hAnsiTheme="majorHAnsi" w:cstheme="majorHAnsi"/>
          <w:b/>
          <w:sz w:val="24"/>
          <w:szCs w:val="24"/>
          <w:u w:val="single"/>
          <w:lang w:val="en-GB"/>
        </w:rPr>
      </w:pPr>
      <w:r w:rsidRPr="00E72206">
        <w:rPr>
          <w:rFonts w:asciiTheme="majorHAnsi" w:hAnsiTheme="majorHAnsi" w:cstheme="majorHAnsi"/>
          <w:sz w:val="24"/>
          <w:szCs w:val="24"/>
          <w:lang w:val="en-GB"/>
        </w:rPr>
        <w:t xml:space="preserve">The law puts in place </w:t>
      </w:r>
      <w:r w:rsidRPr="00E72206">
        <w:rPr>
          <w:rFonts w:asciiTheme="majorHAnsi" w:hAnsiTheme="majorHAnsi" w:cstheme="majorHAnsi"/>
          <w:sz w:val="24"/>
          <w:szCs w:val="24"/>
          <w:u w:val="single"/>
          <w:lang w:val="en-GB"/>
        </w:rPr>
        <w:t>sanctions that may be imposed on those who do not comply with it</w:t>
      </w:r>
      <w:r w:rsidRPr="00E72206">
        <w:rPr>
          <w:rFonts w:asciiTheme="majorHAnsi" w:hAnsiTheme="majorHAnsi" w:cstheme="majorHAnsi"/>
          <w:sz w:val="24"/>
          <w:szCs w:val="24"/>
          <w:lang w:val="en-GB"/>
        </w:rPr>
        <w:t>.  Sanctions include fines, disqualifications, imprisonment e.t.c.</w:t>
      </w:r>
      <w:r w:rsidR="00CE1047" w:rsidRPr="00E72206">
        <w:rPr>
          <w:rFonts w:asciiTheme="majorHAnsi" w:eastAsia="Times New Roman" w:hAnsiTheme="majorHAnsi" w:cstheme="majorHAnsi"/>
          <w:b/>
          <w:sz w:val="24"/>
          <w:szCs w:val="24"/>
          <w:u w:val="single"/>
          <w:lang w:val="en-GB"/>
        </w:rPr>
        <w:t xml:space="preserve"> </w:t>
      </w:r>
    </w:p>
    <w:p w14:paraId="1BBD4725" w14:textId="77777777" w:rsidR="00CE1047" w:rsidRPr="00E72206" w:rsidRDefault="00CE1047" w:rsidP="00CE1047">
      <w:pPr>
        <w:pStyle w:val="NoSpacing"/>
        <w:jc w:val="both"/>
        <w:rPr>
          <w:rFonts w:asciiTheme="majorHAnsi" w:eastAsia="Times New Roman" w:hAnsiTheme="majorHAnsi" w:cstheme="majorHAnsi"/>
          <w:b/>
          <w:sz w:val="24"/>
          <w:szCs w:val="24"/>
          <w:u w:val="single"/>
          <w:lang w:val="en-GB"/>
        </w:rPr>
      </w:pPr>
    </w:p>
    <w:p w14:paraId="475F2651" w14:textId="77777777" w:rsidR="00CE1047" w:rsidRPr="00E72206" w:rsidRDefault="00CE1047" w:rsidP="00CE1047">
      <w:pPr>
        <w:pStyle w:val="NoSpacing"/>
        <w:jc w:val="both"/>
        <w:rPr>
          <w:rFonts w:asciiTheme="majorHAnsi" w:hAnsiTheme="majorHAnsi" w:cstheme="majorHAnsi"/>
          <w:b/>
          <w:sz w:val="24"/>
          <w:szCs w:val="24"/>
          <w:u w:val="single"/>
          <w:lang w:val="en-GB"/>
        </w:rPr>
      </w:pPr>
      <w:r w:rsidRPr="00E72206">
        <w:rPr>
          <w:rFonts w:asciiTheme="majorHAnsi" w:hAnsiTheme="majorHAnsi" w:cstheme="majorHAnsi"/>
          <w:b/>
          <w:sz w:val="24"/>
          <w:szCs w:val="24"/>
          <w:u w:val="single"/>
          <w:lang w:val="en-GB"/>
        </w:rPr>
        <w:t>1.</w:t>
      </w:r>
      <w:r w:rsidR="00C12B06" w:rsidRPr="00E72206">
        <w:rPr>
          <w:rFonts w:asciiTheme="majorHAnsi" w:hAnsiTheme="majorHAnsi" w:cstheme="majorHAnsi"/>
          <w:b/>
          <w:sz w:val="24"/>
          <w:szCs w:val="24"/>
          <w:u w:val="single"/>
          <w:lang w:val="en-GB"/>
        </w:rPr>
        <w:t>1.2</w:t>
      </w:r>
      <w:r w:rsidRPr="00E72206">
        <w:rPr>
          <w:rFonts w:asciiTheme="majorHAnsi" w:hAnsiTheme="majorHAnsi" w:cstheme="majorHAnsi"/>
          <w:b/>
          <w:sz w:val="24"/>
          <w:szCs w:val="24"/>
          <w:u w:val="single"/>
          <w:lang w:val="en-GB"/>
        </w:rPr>
        <w:t xml:space="preserve"> Various schools influencing the definition of law</w:t>
      </w:r>
    </w:p>
    <w:p w14:paraId="284DBD08"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Natural law school: believes that law is </w:t>
      </w:r>
      <w:r w:rsidRPr="00E72206">
        <w:rPr>
          <w:rFonts w:asciiTheme="majorHAnsi" w:hAnsiTheme="majorHAnsi" w:cstheme="majorHAnsi"/>
          <w:b/>
          <w:sz w:val="24"/>
          <w:szCs w:val="24"/>
          <w:lang w:val="en-GB"/>
        </w:rPr>
        <w:t>eternal and divine</w:t>
      </w:r>
      <w:r w:rsidRPr="00E72206">
        <w:rPr>
          <w:rFonts w:asciiTheme="majorHAnsi" w:hAnsiTheme="majorHAnsi" w:cstheme="majorHAnsi"/>
          <w:sz w:val="24"/>
          <w:szCs w:val="24"/>
          <w:lang w:val="en-GB"/>
        </w:rPr>
        <w:t xml:space="preserve">. Cicero, a scholar of this school asserted that </w:t>
      </w:r>
      <w:r w:rsidRPr="00E72206">
        <w:rPr>
          <w:rFonts w:asciiTheme="majorHAnsi" w:hAnsiTheme="majorHAnsi" w:cstheme="majorHAnsi"/>
          <w:b/>
          <w:sz w:val="24"/>
          <w:szCs w:val="24"/>
          <w:lang w:val="en-GB"/>
        </w:rPr>
        <w:t>natural law is inborn, universal, and unchanging (or immutable).</w:t>
      </w:r>
      <w:r w:rsidRPr="00E72206">
        <w:rPr>
          <w:rFonts w:asciiTheme="majorHAnsi" w:hAnsiTheme="majorHAnsi" w:cstheme="majorHAnsi"/>
          <w:sz w:val="24"/>
          <w:szCs w:val="24"/>
          <w:lang w:val="en-GB"/>
        </w:rPr>
        <w:t xml:space="preserve">  Key also to the natural theory is a believe that law should have </w:t>
      </w:r>
      <w:r w:rsidRPr="00E72206">
        <w:rPr>
          <w:rFonts w:asciiTheme="majorHAnsi" w:hAnsiTheme="majorHAnsi" w:cstheme="majorHAnsi"/>
          <w:b/>
          <w:sz w:val="24"/>
          <w:szCs w:val="24"/>
          <w:lang w:val="en-GB"/>
        </w:rPr>
        <w:t>internal morality (ethics)</w:t>
      </w:r>
    </w:p>
    <w:p w14:paraId="495999F2"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Positivist scholars define law as; </w:t>
      </w:r>
      <w:r w:rsidRPr="00E72206">
        <w:rPr>
          <w:rFonts w:asciiTheme="majorHAnsi" w:hAnsiTheme="majorHAnsi" w:cstheme="majorHAnsi"/>
          <w:b/>
          <w:sz w:val="24"/>
          <w:szCs w:val="24"/>
          <w:lang w:val="en-GB"/>
        </w:rPr>
        <w:t>the command of the sovereign authority capable of maintaining law and order within a specified geographical area</w:t>
      </w:r>
      <w:r w:rsidRPr="00E72206">
        <w:rPr>
          <w:rFonts w:asciiTheme="majorHAnsi" w:hAnsiTheme="majorHAnsi" w:cstheme="majorHAnsi"/>
          <w:sz w:val="24"/>
          <w:szCs w:val="24"/>
          <w:lang w:val="en-GB"/>
        </w:rPr>
        <w:t xml:space="preserve">. The sovereign authority could take the form of a monarchy, a democratically elected leader or an autocrat/dictator. </w:t>
      </w:r>
    </w:p>
    <w:p w14:paraId="0D73C20B"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The historical school as expounded by Savigny looks at law as a </w:t>
      </w:r>
      <w:r w:rsidRPr="00E72206">
        <w:rPr>
          <w:rFonts w:asciiTheme="majorHAnsi" w:hAnsiTheme="majorHAnsi" w:cstheme="majorHAnsi"/>
          <w:b/>
          <w:sz w:val="24"/>
          <w:szCs w:val="24"/>
          <w:lang w:val="en-GB"/>
        </w:rPr>
        <w:t>product of historical developments in a particular society</w:t>
      </w:r>
      <w:r w:rsidRPr="00E72206">
        <w:rPr>
          <w:rFonts w:asciiTheme="majorHAnsi" w:hAnsiTheme="majorHAnsi" w:cstheme="majorHAnsi"/>
          <w:sz w:val="24"/>
          <w:szCs w:val="24"/>
          <w:lang w:val="en-GB"/>
        </w:rPr>
        <w:t>. that law is a developed by custom and popular acceptance for the concerned society and not by arbitrary action.</w:t>
      </w:r>
    </w:p>
    <w:p w14:paraId="2CE7CD67"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The sociological school as advanced by Prof. Roscoe Pound looks at law as; </w:t>
      </w:r>
      <w:r w:rsidRPr="00E72206">
        <w:rPr>
          <w:rFonts w:asciiTheme="majorHAnsi" w:hAnsiTheme="majorHAnsi" w:cstheme="majorHAnsi"/>
          <w:b/>
          <w:sz w:val="24"/>
          <w:szCs w:val="24"/>
          <w:lang w:val="en-GB"/>
        </w:rPr>
        <w:t>a product of values and attitudes of a given society</w:t>
      </w:r>
      <w:r w:rsidRPr="00E72206">
        <w:rPr>
          <w:rFonts w:asciiTheme="majorHAnsi" w:hAnsiTheme="majorHAnsi" w:cstheme="majorHAnsi"/>
          <w:sz w:val="24"/>
          <w:szCs w:val="24"/>
          <w:lang w:val="en-GB"/>
        </w:rPr>
        <w:t xml:space="preserve">. According to his theory of social engineering, law is a machine designed to meet the requirements of a particular society. </w:t>
      </w:r>
    </w:p>
    <w:p w14:paraId="53BFC51A"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Legal realists advance the view that law should be looked upon from the point of view of </w:t>
      </w:r>
      <w:r w:rsidRPr="00E72206">
        <w:rPr>
          <w:rFonts w:asciiTheme="majorHAnsi" w:hAnsiTheme="majorHAnsi" w:cstheme="majorHAnsi"/>
          <w:b/>
          <w:sz w:val="24"/>
          <w:szCs w:val="24"/>
          <w:lang w:val="en-GB"/>
        </w:rPr>
        <w:t>application of the</w:t>
      </w:r>
      <w:r w:rsidRPr="00E72206">
        <w:rPr>
          <w:rFonts w:asciiTheme="majorHAnsi" w:hAnsiTheme="majorHAnsi" w:cstheme="majorHAnsi"/>
          <w:sz w:val="24"/>
          <w:szCs w:val="24"/>
          <w:lang w:val="en-GB"/>
        </w:rPr>
        <w:t xml:space="preserve"> </w:t>
      </w:r>
      <w:r w:rsidRPr="00E72206">
        <w:rPr>
          <w:rFonts w:asciiTheme="majorHAnsi" w:hAnsiTheme="majorHAnsi" w:cstheme="majorHAnsi"/>
          <w:b/>
          <w:sz w:val="24"/>
          <w:szCs w:val="24"/>
          <w:lang w:val="en-GB"/>
        </w:rPr>
        <w:t>rules by the courts.</w:t>
      </w:r>
    </w:p>
    <w:p w14:paraId="7EF96ABB" w14:textId="77777777" w:rsidR="00CE1047" w:rsidRPr="00E72206" w:rsidRDefault="00CE1047" w:rsidP="003E7203">
      <w:pPr>
        <w:pStyle w:val="NoSpacing"/>
        <w:numPr>
          <w:ilvl w:val="0"/>
          <w:numId w:val="3"/>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Marxists: Karl Marx argued that </w:t>
      </w:r>
      <w:r w:rsidRPr="00E72206">
        <w:rPr>
          <w:rFonts w:asciiTheme="majorHAnsi" w:hAnsiTheme="majorHAnsi" w:cstheme="majorHAnsi"/>
          <w:b/>
          <w:sz w:val="24"/>
          <w:szCs w:val="24"/>
          <w:lang w:val="en-GB"/>
        </w:rPr>
        <w:t>law was a tool (or instrument) for promotion of the interests of the dominant capitalist class</w:t>
      </w:r>
      <w:r w:rsidRPr="00E72206">
        <w:rPr>
          <w:rFonts w:asciiTheme="majorHAnsi" w:hAnsiTheme="majorHAnsi" w:cstheme="majorHAnsi"/>
          <w:sz w:val="24"/>
          <w:szCs w:val="24"/>
          <w:lang w:val="en-GB"/>
        </w:rPr>
        <w:t xml:space="preserve">. According to Marx, law and the state were </w:t>
      </w:r>
      <w:r w:rsidRPr="00E72206">
        <w:rPr>
          <w:rFonts w:asciiTheme="majorHAnsi" w:hAnsiTheme="majorHAnsi" w:cstheme="majorHAnsi"/>
          <w:b/>
          <w:sz w:val="24"/>
          <w:szCs w:val="24"/>
          <w:lang w:val="en-GB"/>
        </w:rPr>
        <w:t xml:space="preserve">creations of the dominant class </w:t>
      </w:r>
      <w:r w:rsidRPr="00E72206">
        <w:rPr>
          <w:rFonts w:asciiTheme="majorHAnsi" w:hAnsiTheme="majorHAnsi" w:cstheme="majorHAnsi"/>
          <w:sz w:val="24"/>
          <w:szCs w:val="24"/>
          <w:lang w:val="en-GB"/>
        </w:rPr>
        <w:t xml:space="preserve">as an </w:t>
      </w:r>
      <w:r w:rsidRPr="00E72206">
        <w:rPr>
          <w:rFonts w:asciiTheme="majorHAnsi" w:hAnsiTheme="majorHAnsi" w:cstheme="majorHAnsi"/>
          <w:b/>
          <w:sz w:val="24"/>
          <w:szCs w:val="24"/>
          <w:lang w:val="en-GB"/>
        </w:rPr>
        <w:t>ideological tool for purposes of perpetuating the exploitation of the lesser classes.</w:t>
      </w:r>
      <w:r w:rsidRPr="00E72206">
        <w:rPr>
          <w:rFonts w:asciiTheme="majorHAnsi" w:hAnsiTheme="majorHAnsi" w:cstheme="majorHAnsi"/>
          <w:sz w:val="24"/>
          <w:szCs w:val="24"/>
          <w:lang w:val="en-GB"/>
        </w:rPr>
        <w:t xml:space="preserve"> general themes form Marxists - could be summarised as follows:</w:t>
      </w:r>
    </w:p>
    <w:p w14:paraId="4180848A" w14:textId="77777777" w:rsidR="00CE1047" w:rsidRPr="00E72206" w:rsidRDefault="00CE1047" w:rsidP="003E7203">
      <w:pPr>
        <w:pStyle w:val="NoSpacing"/>
        <w:numPr>
          <w:ilvl w:val="0"/>
          <w:numId w:val="4"/>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Law is </w:t>
      </w:r>
      <w:r w:rsidRPr="00E72206">
        <w:rPr>
          <w:rFonts w:asciiTheme="majorHAnsi" w:hAnsiTheme="majorHAnsi" w:cstheme="majorHAnsi"/>
          <w:b/>
          <w:sz w:val="24"/>
          <w:szCs w:val="24"/>
          <w:lang w:val="en-GB"/>
        </w:rPr>
        <w:t>political</w:t>
      </w:r>
      <w:r w:rsidRPr="00E72206">
        <w:rPr>
          <w:rFonts w:asciiTheme="majorHAnsi" w:hAnsiTheme="majorHAnsi" w:cstheme="majorHAnsi"/>
          <w:sz w:val="24"/>
          <w:szCs w:val="24"/>
          <w:lang w:val="en-GB"/>
        </w:rPr>
        <w:t xml:space="preserve"> and cannot be detached from politics.</w:t>
      </w:r>
    </w:p>
    <w:p w14:paraId="7A697EAA" w14:textId="77777777" w:rsidR="00CE1047" w:rsidRPr="00E72206" w:rsidRDefault="00CE1047" w:rsidP="003E7203">
      <w:pPr>
        <w:pStyle w:val="NoSpacing"/>
        <w:numPr>
          <w:ilvl w:val="0"/>
          <w:numId w:val="4"/>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Law and the </w:t>
      </w:r>
      <w:r w:rsidRPr="00E72206">
        <w:rPr>
          <w:rFonts w:asciiTheme="majorHAnsi" w:hAnsiTheme="majorHAnsi" w:cstheme="majorHAnsi"/>
          <w:b/>
          <w:sz w:val="24"/>
          <w:szCs w:val="24"/>
          <w:lang w:val="en-GB"/>
        </w:rPr>
        <w:t>state</w:t>
      </w:r>
      <w:r w:rsidRPr="00E72206">
        <w:rPr>
          <w:rFonts w:asciiTheme="majorHAnsi" w:hAnsiTheme="majorHAnsi" w:cstheme="majorHAnsi"/>
          <w:sz w:val="24"/>
          <w:szCs w:val="24"/>
          <w:lang w:val="en-GB"/>
        </w:rPr>
        <w:t xml:space="preserve"> are closely connected though they can be separated.</w:t>
      </w:r>
    </w:p>
    <w:p w14:paraId="3C2D4C79" w14:textId="77777777" w:rsidR="00CE1047" w:rsidRPr="00E72206" w:rsidRDefault="00CE1047" w:rsidP="003E7203">
      <w:pPr>
        <w:pStyle w:val="NoSpacing"/>
        <w:numPr>
          <w:ilvl w:val="0"/>
          <w:numId w:val="4"/>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lastRenderedPageBreak/>
        <w:t xml:space="preserve">Law is a reflection of the </w:t>
      </w:r>
      <w:r w:rsidRPr="00E72206">
        <w:rPr>
          <w:rFonts w:asciiTheme="majorHAnsi" w:hAnsiTheme="majorHAnsi" w:cstheme="majorHAnsi"/>
          <w:b/>
          <w:sz w:val="24"/>
          <w:szCs w:val="24"/>
          <w:lang w:val="en-GB"/>
        </w:rPr>
        <w:t>prevailing economic relations</w:t>
      </w:r>
      <w:r w:rsidRPr="00E72206">
        <w:rPr>
          <w:rFonts w:asciiTheme="majorHAnsi" w:hAnsiTheme="majorHAnsi" w:cstheme="majorHAnsi"/>
          <w:sz w:val="24"/>
          <w:szCs w:val="24"/>
          <w:lang w:val="en-GB"/>
        </w:rPr>
        <w:t xml:space="preserve"> at the material base of society. </w:t>
      </w:r>
    </w:p>
    <w:p w14:paraId="30DB9C98" w14:textId="77777777" w:rsidR="00CE1047" w:rsidRPr="00E72206" w:rsidRDefault="00CE1047" w:rsidP="003E7203">
      <w:pPr>
        <w:pStyle w:val="NoSpacing"/>
        <w:numPr>
          <w:ilvl w:val="0"/>
          <w:numId w:val="4"/>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Law is </w:t>
      </w:r>
      <w:r w:rsidRPr="00E72206">
        <w:rPr>
          <w:rFonts w:asciiTheme="majorHAnsi" w:hAnsiTheme="majorHAnsi" w:cstheme="majorHAnsi"/>
          <w:b/>
          <w:sz w:val="24"/>
          <w:szCs w:val="24"/>
          <w:lang w:val="en-GB"/>
        </w:rPr>
        <w:t>potentially coercive</w:t>
      </w:r>
      <w:r w:rsidRPr="00E72206">
        <w:rPr>
          <w:rFonts w:asciiTheme="majorHAnsi" w:hAnsiTheme="majorHAnsi" w:cstheme="majorHAnsi"/>
          <w:sz w:val="24"/>
          <w:szCs w:val="24"/>
          <w:lang w:val="en-GB"/>
        </w:rPr>
        <w:t xml:space="preserve"> and manifests the </w:t>
      </w:r>
      <w:r w:rsidRPr="00E72206">
        <w:rPr>
          <w:rFonts w:asciiTheme="majorHAnsi" w:hAnsiTheme="majorHAnsi" w:cstheme="majorHAnsi"/>
          <w:b/>
          <w:sz w:val="24"/>
          <w:szCs w:val="24"/>
          <w:lang w:val="en-GB"/>
        </w:rPr>
        <w:t>state’s control over</w:t>
      </w:r>
      <w:r w:rsidRPr="00E72206">
        <w:rPr>
          <w:rFonts w:asciiTheme="majorHAnsi" w:hAnsiTheme="majorHAnsi" w:cstheme="majorHAnsi"/>
          <w:sz w:val="24"/>
          <w:szCs w:val="24"/>
          <w:lang w:val="en-GB"/>
        </w:rPr>
        <w:t xml:space="preserve"> the means of coercion.</w:t>
      </w:r>
    </w:p>
    <w:p w14:paraId="74133680" w14:textId="77777777" w:rsidR="00CE1047" w:rsidRPr="00E72206" w:rsidRDefault="00CE1047" w:rsidP="003E7203">
      <w:pPr>
        <w:pStyle w:val="NoSpacing"/>
        <w:numPr>
          <w:ilvl w:val="0"/>
          <w:numId w:val="4"/>
        </w:numPr>
        <w:jc w:val="both"/>
        <w:rPr>
          <w:rFonts w:asciiTheme="majorHAnsi" w:hAnsiTheme="majorHAnsi" w:cstheme="majorHAnsi"/>
          <w:sz w:val="24"/>
          <w:szCs w:val="24"/>
          <w:lang w:val="en-GB"/>
        </w:rPr>
      </w:pPr>
      <w:r w:rsidRPr="00E72206">
        <w:rPr>
          <w:rFonts w:asciiTheme="majorHAnsi" w:hAnsiTheme="majorHAnsi" w:cstheme="majorHAnsi"/>
          <w:sz w:val="24"/>
          <w:szCs w:val="24"/>
          <w:lang w:val="en-GB"/>
        </w:rPr>
        <w:t xml:space="preserve">Law is an </w:t>
      </w:r>
      <w:r w:rsidRPr="00E72206">
        <w:rPr>
          <w:rFonts w:asciiTheme="majorHAnsi" w:hAnsiTheme="majorHAnsi" w:cstheme="majorHAnsi"/>
          <w:b/>
          <w:sz w:val="24"/>
          <w:szCs w:val="24"/>
          <w:lang w:val="en-GB"/>
        </w:rPr>
        <w:t>ideological tool</w:t>
      </w:r>
      <w:r w:rsidRPr="00E72206">
        <w:rPr>
          <w:rFonts w:asciiTheme="majorHAnsi" w:hAnsiTheme="majorHAnsi" w:cstheme="majorHAnsi"/>
          <w:sz w:val="24"/>
          <w:szCs w:val="24"/>
          <w:lang w:val="en-GB"/>
        </w:rPr>
        <w:t xml:space="preserve"> meant to </w:t>
      </w:r>
      <w:r w:rsidRPr="00E72206">
        <w:rPr>
          <w:rFonts w:asciiTheme="majorHAnsi" w:hAnsiTheme="majorHAnsi" w:cstheme="majorHAnsi"/>
          <w:b/>
          <w:sz w:val="24"/>
          <w:szCs w:val="24"/>
          <w:lang w:val="en-GB"/>
        </w:rPr>
        <w:t>obscure power relations</w:t>
      </w:r>
      <w:r w:rsidRPr="00E72206">
        <w:rPr>
          <w:rFonts w:asciiTheme="majorHAnsi" w:hAnsiTheme="majorHAnsi" w:cstheme="majorHAnsi"/>
          <w:sz w:val="24"/>
          <w:szCs w:val="24"/>
          <w:lang w:val="en-GB"/>
        </w:rPr>
        <w:t xml:space="preserve">. </w:t>
      </w:r>
    </w:p>
    <w:p w14:paraId="201ED10D" w14:textId="77777777" w:rsidR="00B15B9A" w:rsidRPr="00E72206" w:rsidRDefault="00B15B9A" w:rsidP="00CE1047">
      <w:pPr>
        <w:pStyle w:val="NoSpacing"/>
        <w:ind w:left="270"/>
        <w:jc w:val="both"/>
        <w:rPr>
          <w:rFonts w:asciiTheme="majorHAnsi" w:hAnsiTheme="majorHAnsi" w:cstheme="majorHAnsi"/>
          <w:sz w:val="24"/>
          <w:szCs w:val="24"/>
          <w:lang w:val="en-GB"/>
        </w:rPr>
      </w:pPr>
    </w:p>
    <w:p w14:paraId="59469FA3" w14:textId="77777777" w:rsidR="00B15B9A" w:rsidRPr="00E72206" w:rsidRDefault="00CE1047" w:rsidP="00CE1047">
      <w:pPr>
        <w:pStyle w:val="NoSpacing"/>
        <w:jc w:val="both"/>
        <w:rPr>
          <w:rFonts w:asciiTheme="majorHAnsi" w:hAnsiTheme="majorHAnsi" w:cstheme="majorHAnsi"/>
          <w:sz w:val="24"/>
          <w:szCs w:val="24"/>
          <w:lang w:val="en-GB"/>
        </w:rPr>
      </w:pPr>
      <w:r w:rsidRPr="00E72206">
        <w:rPr>
          <w:rFonts w:asciiTheme="majorHAnsi" w:hAnsiTheme="majorHAnsi" w:cstheme="majorHAnsi"/>
          <w:b/>
          <w:sz w:val="24"/>
          <w:szCs w:val="24"/>
          <w:lang w:val="en-GB"/>
        </w:rPr>
        <w:t>1.</w:t>
      </w:r>
      <w:r w:rsidR="00C12B06" w:rsidRPr="00E72206">
        <w:rPr>
          <w:rFonts w:asciiTheme="majorHAnsi" w:hAnsiTheme="majorHAnsi" w:cstheme="majorHAnsi"/>
          <w:b/>
          <w:sz w:val="24"/>
          <w:szCs w:val="24"/>
          <w:lang w:val="en-GB"/>
        </w:rPr>
        <w:t xml:space="preserve">1.3 </w:t>
      </w:r>
      <w:r w:rsidR="00B15B9A" w:rsidRPr="00E72206">
        <w:rPr>
          <w:rFonts w:asciiTheme="majorHAnsi" w:hAnsiTheme="majorHAnsi" w:cstheme="majorHAnsi"/>
          <w:b/>
          <w:sz w:val="24"/>
          <w:szCs w:val="24"/>
          <w:lang w:val="en-GB"/>
        </w:rPr>
        <w:t>General Definition</w:t>
      </w:r>
      <w:r w:rsidR="00B15B9A" w:rsidRPr="00E72206">
        <w:rPr>
          <w:rFonts w:asciiTheme="majorHAnsi" w:hAnsiTheme="majorHAnsi" w:cstheme="majorHAnsi"/>
          <w:sz w:val="24"/>
          <w:szCs w:val="24"/>
          <w:lang w:val="en-GB"/>
        </w:rPr>
        <w:t xml:space="preserve"> </w:t>
      </w:r>
      <w:r w:rsidR="00830016" w:rsidRPr="00E72206">
        <w:rPr>
          <w:rFonts w:asciiTheme="majorHAnsi" w:hAnsiTheme="majorHAnsi" w:cstheme="majorHAnsi"/>
          <w:b/>
          <w:sz w:val="24"/>
          <w:szCs w:val="24"/>
          <w:lang w:val="en-GB"/>
        </w:rPr>
        <w:t>of law</w:t>
      </w:r>
    </w:p>
    <w:p w14:paraId="056707BC" w14:textId="77777777" w:rsidR="00CE1047" w:rsidRPr="00E72206" w:rsidRDefault="00B15B9A" w:rsidP="00CE1047">
      <w:pPr>
        <w:pStyle w:val="NoSpacing"/>
        <w:jc w:val="both"/>
        <w:rPr>
          <w:rFonts w:asciiTheme="majorHAnsi" w:hAnsiTheme="majorHAnsi" w:cstheme="majorHAnsi"/>
          <w:sz w:val="24"/>
          <w:szCs w:val="24"/>
        </w:rPr>
      </w:pPr>
      <w:r w:rsidRPr="00E72206">
        <w:rPr>
          <w:rFonts w:asciiTheme="majorHAnsi" w:hAnsiTheme="majorHAnsi" w:cstheme="majorHAnsi"/>
          <w:sz w:val="24"/>
          <w:szCs w:val="24"/>
          <w:lang w:val="en-GB"/>
        </w:rPr>
        <w:t>Without hinging on a particular school of thought, law may therefore be defined as “</w:t>
      </w:r>
      <w:r w:rsidRPr="00E72206">
        <w:rPr>
          <w:rFonts w:asciiTheme="majorHAnsi" w:hAnsiTheme="majorHAnsi" w:cstheme="majorHAnsi"/>
          <w:b/>
          <w:sz w:val="24"/>
          <w:szCs w:val="24"/>
          <w:lang w:val="en-GB"/>
        </w:rPr>
        <w:t>rules and regulations that govern a particular society</w:t>
      </w:r>
      <w:r w:rsidRPr="00E72206">
        <w:rPr>
          <w:rFonts w:asciiTheme="majorHAnsi" w:hAnsiTheme="majorHAnsi" w:cstheme="majorHAnsi"/>
          <w:sz w:val="24"/>
          <w:szCs w:val="24"/>
          <w:lang w:val="en-GB"/>
        </w:rPr>
        <w:t xml:space="preserve">”. According to The Concise Dictionary of Law: </w:t>
      </w:r>
      <w:r w:rsidRPr="00E72206">
        <w:rPr>
          <w:rFonts w:asciiTheme="majorHAnsi" w:hAnsiTheme="majorHAnsi" w:cstheme="majorHAnsi"/>
          <w:b/>
          <w:sz w:val="24"/>
          <w:szCs w:val="24"/>
          <w:lang w:val="en-GB"/>
        </w:rPr>
        <w:t>law is defined as an obligatory rule of conduct and command of him or them that have coercive power</w:t>
      </w:r>
      <w:r w:rsidRPr="00E72206">
        <w:rPr>
          <w:rFonts w:asciiTheme="majorHAnsi" w:hAnsiTheme="majorHAnsi" w:cstheme="majorHAnsi"/>
          <w:sz w:val="24"/>
          <w:szCs w:val="24"/>
          <w:lang w:val="en-GB"/>
        </w:rPr>
        <w:t>, and as to</w:t>
      </w:r>
      <w:r w:rsidRPr="00E72206">
        <w:rPr>
          <w:rFonts w:asciiTheme="majorHAnsi" w:hAnsiTheme="majorHAnsi" w:cstheme="majorHAnsi"/>
          <w:sz w:val="24"/>
          <w:szCs w:val="24"/>
        </w:rPr>
        <w:t xml:space="preserve"> Glanville Williams in his book </w:t>
      </w:r>
      <w:r w:rsidRPr="00E72206">
        <w:rPr>
          <w:rFonts w:asciiTheme="majorHAnsi" w:hAnsiTheme="majorHAnsi" w:cstheme="majorHAnsi"/>
          <w:b/>
          <w:i/>
          <w:sz w:val="24"/>
          <w:szCs w:val="24"/>
        </w:rPr>
        <w:t>Learning the La</w:t>
      </w:r>
      <w:r w:rsidRPr="00E72206">
        <w:rPr>
          <w:rFonts w:asciiTheme="majorHAnsi" w:hAnsiTheme="majorHAnsi" w:cstheme="majorHAnsi"/>
          <w:b/>
          <w:sz w:val="24"/>
          <w:szCs w:val="24"/>
        </w:rPr>
        <w:t>w</w:t>
      </w:r>
      <w:r w:rsidRPr="00E72206">
        <w:rPr>
          <w:rFonts w:asciiTheme="majorHAnsi" w:hAnsiTheme="majorHAnsi" w:cstheme="majorHAnsi"/>
          <w:sz w:val="24"/>
          <w:szCs w:val="24"/>
        </w:rPr>
        <w:t xml:space="preserve"> on p.1 defines law as ‘</w:t>
      </w:r>
      <w:r w:rsidRPr="00E72206">
        <w:rPr>
          <w:rFonts w:asciiTheme="majorHAnsi" w:hAnsiTheme="majorHAnsi" w:cstheme="majorHAnsi"/>
          <w:b/>
          <w:i/>
          <w:sz w:val="24"/>
          <w:szCs w:val="24"/>
        </w:rPr>
        <w:t>the cement of the society and also an essential medium of change’</w:t>
      </w:r>
      <w:r w:rsidRPr="00E72206">
        <w:rPr>
          <w:rFonts w:asciiTheme="majorHAnsi" w:hAnsiTheme="majorHAnsi" w:cstheme="majorHAnsi"/>
          <w:sz w:val="24"/>
          <w:szCs w:val="24"/>
        </w:rPr>
        <w:t xml:space="preserve">. It is generally accepted that law is </w:t>
      </w:r>
      <w:r w:rsidRPr="00E72206">
        <w:rPr>
          <w:rFonts w:asciiTheme="majorHAnsi" w:hAnsiTheme="majorHAnsi" w:cstheme="majorHAnsi"/>
          <w:b/>
          <w:i/>
          <w:sz w:val="24"/>
          <w:szCs w:val="24"/>
        </w:rPr>
        <w:t>a body of rules for the guidance of human conduct, which is imposed upon and enforced among the members of a given society</w:t>
      </w:r>
      <w:r w:rsidRPr="00E72206">
        <w:rPr>
          <w:rFonts w:asciiTheme="majorHAnsi" w:hAnsiTheme="majorHAnsi" w:cstheme="majorHAnsi"/>
          <w:sz w:val="24"/>
          <w:szCs w:val="24"/>
        </w:rPr>
        <w:t>.</w:t>
      </w:r>
    </w:p>
    <w:p w14:paraId="5CA070C4" w14:textId="77777777" w:rsidR="00CE1047" w:rsidRPr="00E72206" w:rsidRDefault="00CE1047" w:rsidP="00CE1047">
      <w:pPr>
        <w:pStyle w:val="NoSpacing"/>
        <w:jc w:val="both"/>
        <w:rPr>
          <w:rFonts w:asciiTheme="majorHAnsi" w:hAnsiTheme="majorHAnsi" w:cstheme="majorHAnsi"/>
          <w:b/>
          <w:sz w:val="24"/>
          <w:szCs w:val="24"/>
          <w:lang w:val="en-GB"/>
        </w:rPr>
      </w:pPr>
    </w:p>
    <w:p w14:paraId="1212F542" w14:textId="77777777" w:rsidR="00E766AE" w:rsidRPr="00E72206" w:rsidRDefault="00C12B06" w:rsidP="00CE1047">
      <w:pPr>
        <w:pStyle w:val="NoSpacing"/>
        <w:rPr>
          <w:rFonts w:asciiTheme="majorHAnsi" w:hAnsiTheme="majorHAnsi" w:cstheme="majorHAnsi"/>
          <w:b/>
          <w:sz w:val="24"/>
          <w:szCs w:val="24"/>
          <w:lang w:val="en-GB"/>
        </w:rPr>
      </w:pPr>
      <w:r w:rsidRPr="00E72206">
        <w:rPr>
          <w:rFonts w:asciiTheme="majorHAnsi" w:hAnsiTheme="majorHAnsi" w:cstheme="majorHAnsi"/>
          <w:b/>
          <w:sz w:val="24"/>
          <w:szCs w:val="24"/>
        </w:rPr>
        <w:t>1.1.4</w:t>
      </w:r>
      <w:r w:rsidR="00CD54B9" w:rsidRPr="00E72206">
        <w:rPr>
          <w:rFonts w:asciiTheme="majorHAnsi" w:hAnsiTheme="majorHAnsi" w:cstheme="majorHAnsi"/>
          <w:b/>
          <w:sz w:val="24"/>
          <w:szCs w:val="24"/>
        </w:rPr>
        <w:t xml:space="preserve"> </w:t>
      </w:r>
      <w:r w:rsidR="00E766AE" w:rsidRPr="00E72206">
        <w:rPr>
          <w:rFonts w:asciiTheme="majorHAnsi" w:hAnsiTheme="majorHAnsi" w:cstheme="majorHAnsi"/>
          <w:b/>
          <w:sz w:val="24"/>
          <w:szCs w:val="24"/>
        </w:rPr>
        <w:t>Accountability and Transparency</w:t>
      </w:r>
      <w:r w:rsidRPr="00E72206">
        <w:rPr>
          <w:rFonts w:asciiTheme="majorHAnsi" w:hAnsiTheme="majorHAnsi" w:cstheme="majorHAnsi"/>
          <w:b/>
          <w:sz w:val="24"/>
          <w:szCs w:val="24"/>
        </w:rPr>
        <w:t>; and Law</w:t>
      </w:r>
    </w:p>
    <w:p w14:paraId="7C57A796" w14:textId="3D2DA4CD" w:rsidR="004802E1" w:rsidRPr="00E72206" w:rsidRDefault="004802E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The existence of laws creates a situation for rules and regulations. Variations and deviations from the set rules and regulations </w:t>
      </w:r>
      <w:r w:rsidR="00E72206" w:rsidRPr="00E72206">
        <w:rPr>
          <w:rFonts w:asciiTheme="majorHAnsi" w:hAnsiTheme="majorHAnsi" w:cstheme="majorHAnsi"/>
          <w:sz w:val="24"/>
          <w:szCs w:val="24"/>
        </w:rPr>
        <w:t>mold</w:t>
      </w:r>
      <w:r w:rsidRPr="00E72206">
        <w:rPr>
          <w:rFonts w:asciiTheme="majorHAnsi" w:hAnsiTheme="majorHAnsi" w:cstheme="majorHAnsi"/>
          <w:sz w:val="24"/>
          <w:szCs w:val="24"/>
        </w:rPr>
        <w:t xml:space="preserve"> the idea to ask responsible actors to account in transparent environment. Accountability and transparency is usually to clear doubts in a person’s mind over inconsistencies thought of. The whole process is guided by set principles that may be termed as “law of the mind”; which is usually already expressed or implied. It naturally occurs in one’s minds i.e discretion to decide or written procedures may be followed. All in all, some law must guide the act of demanding and delivering Accountability and Transparency. In later discussion we shall look at such written laws; but that must be acted upon with discretion (personal judgement).</w:t>
      </w:r>
    </w:p>
    <w:p w14:paraId="49C511B0" w14:textId="77777777" w:rsidR="004802E1" w:rsidRPr="00E72206" w:rsidRDefault="004802E1" w:rsidP="00A51D57">
      <w:pPr>
        <w:pStyle w:val="NoSpacing"/>
        <w:jc w:val="both"/>
        <w:rPr>
          <w:rFonts w:asciiTheme="majorHAnsi" w:hAnsiTheme="majorHAnsi" w:cstheme="majorHAnsi"/>
          <w:sz w:val="24"/>
          <w:szCs w:val="24"/>
        </w:rPr>
      </w:pPr>
    </w:p>
    <w:p w14:paraId="284471DE" w14:textId="77777777" w:rsidR="00E766AE" w:rsidRPr="00E72206" w:rsidRDefault="00E766AE"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Accountability and Transparency in governance is the</w:t>
      </w:r>
      <w:r w:rsidR="00D154F6" w:rsidRPr="00E72206">
        <w:rPr>
          <w:rFonts w:asciiTheme="majorHAnsi" w:hAnsiTheme="majorHAnsi" w:cstheme="majorHAnsi"/>
          <w:sz w:val="24"/>
          <w:szCs w:val="24"/>
        </w:rPr>
        <w:t xml:space="preserve"> leveraged</w:t>
      </w:r>
      <w:r w:rsidRPr="00E72206">
        <w:rPr>
          <w:rFonts w:asciiTheme="majorHAnsi" w:hAnsiTheme="majorHAnsi" w:cstheme="majorHAnsi"/>
          <w:sz w:val="24"/>
          <w:szCs w:val="24"/>
        </w:rPr>
        <w:t xml:space="preserve"> indicators of human rights and democratic principles. </w:t>
      </w:r>
      <w:r w:rsidR="00C801D4" w:rsidRPr="00E72206">
        <w:rPr>
          <w:rFonts w:asciiTheme="majorHAnsi" w:hAnsiTheme="majorHAnsi" w:cstheme="majorHAnsi"/>
          <w:sz w:val="24"/>
          <w:szCs w:val="24"/>
        </w:rPr>
        <w:t>Human rights thrives in democracy; and democracy is borne out of human rights.</w:t>
      </w:r>
      <w:r w:rsidR="00CC3EFE" w:rsidRPr="00E72206">
        <w:rPr>
          <w:rFonts w:asciiTheme="majorHAnsi" w:hAnsiTheme="majorHAnsi" w:cstheme="majorHAnsi"/>
          <w:sz w:val="24"/>
          <w:szCs w:val="24"/>
        </w:rPr>
        <w:t xml:space="preserve"> </w:t>
      </w:r>
      <w:r w:rsidR="00D154F6" w:rsidRPr="00E72206">
        <w:rPr>
          <w:rFonts w:asciiTheme="majorHAnsi" w:hAnsiTheme="majorHAnsi" w:cstheme="majorHAnsi"/>
          <w:sz w:val="24"/>
          <w:szCs w:val="24"/>
        </w:rPr>
        <w:t>The phenomena is</w:t>
      </w:r>
      <w:r w:rsidR="00CC3EFE" w:rsidRPr="00E72206">
        <w:rPr>
          <w:rFonts w:asciiTheme="majorHAnsi" w:hAnsiTheme="majorHAnsi" w:cstheme="majorHAnsi"/>
          <w:sz w:val="24"/>
          <w:szCs w:val="24"/>
        </w:rPr>
        <w:t xml:space="preserve"> like</w:t>
      </w:r>
      <w:r w:rsidR="00D154F6" w:rsidRPr="00E72206">
        <w:rPr>
          <w:rFonts w:asciiTheme="majorHAnsi" w:hAnsiTheme="majorHAnsi" w:cstheme="majorHAnsi"/>
          <w:sz w:val="24"/>
          <w:szCs w:val="24"/>
        </w:rPr>
        <w:t>;</w:t>
      </w:r>
      <w:r w:rsidR="00CC3EFE" w:rsidRPr="00E72206">
        <w:rPr>
          <w:rFonts w:asciiTheme="majorHAnsi" w:hAnsiTheme="majorHAnsi" w:cstheme="majorHAnsi"/>
          <w:sz w:val="24"/>
          <w:szCs w:val="24"/>
        </w:rPr>
        <w:t xml:space="preserve"> people are borne with rights; and decided to set up a democratic system of governance to respect, uphold and promote the human rights. Human Rights must exist even if</w:t>
      </w:r>
      <w:r w:rsidR="00C801D4" w:rsidRPr="00E72206">
        <w:rPr>
          <w:rFonts w:asciiTheme="majorHAnsi" w:hAnsiTheme="majorHAnsi" w:cstheme="majorHAnsi"/>
          <w:sz w:val="24"/>
          <w:szCs w:val="24"/>
        </w:rPr>
        <w:t xml:space="preserve"> </w:t>
      </w:r>
      <w:r w:rsidR="00CC3EFE" w:rsidRPr="00E72206">
        <w:rPr>
          <w:rFonts w:asciiTheme="majorHAnsi" w:hAnsiTheme="majorHAnsi" w:cstheme="majorHAnsi"/>
          <w:sz w:val="24"/>
          <w:szCs w:val="24"/>
        </w:rPr>
        <w:t xml:space="preserve">there is no democracy- it </w:t>
      </w:r>
      <w:r w:rsidR="00B30260" w:rsidRPr="00E72206">
        <w:rPr>
          <w:rFonts w:asciiTheme="majorHAnsi" w:hAnsiTheme="majorHAnsi" w:cstheme="majorHAnsi"/>
          <w:sz w:val="24"/>
          <w:szCs w:val="24"/>
        </w:rPr>
        <w:t xml:space="preserve">is </w:t>
      </w:r>
      <w:r w:rsidR="00CC3EFE" w:rsidRPr="00E72206">
        <w:rPr>
          <w:rFonts w:asciiTheme="majorHAnsi" w:hAnsiTheme="majorHAnsi" w:cstheme="majorHAnsi"/>
          <w:sz w:val="24"/>
          <w:szCs w:val="24"/>
        </w:rPr>
        <w:t>inherent. Persons</w:t>
      </w:r>
      <w:r w:rsidR="00C801D4" w:rsidRPr="00E72206">
        <w:rPr>
          <w:rFonts w:asciiTheme="majorHAnsi" w:hAnsiTheme="majorHAnsi" w:cstheme="majorHAnsi"/>
          <w:sz w:val="24"/>
          <w:szCs w:val="24"/>
        </w:rPr>
        <w:t xml:space="preserve"> account for human rights </w:t>
      </w:r>
      <w:r w:rsidR="00D154F6" w:rsidRPr="00E72206">
        <w:rPr>
          <w:rFonts w:asciiTheme="majorHAnsi" w:hAnsiTheme="majorHAnsi" w:cstheme="majorHAnsi"/>
          <w:sz w:val="24"/>
          <w:szCs w:val="24"/>
        </w:rPr>
        <w:t xml:space="preserve">observance </w:t>
      </w:r>
      <w:r w:rsidR="00C801D4" w:rsidRPr="00E72206">
        <w:rPr>
          <w:rFonts w:asciiTheme="majorHAnsi" w:hAnsiTheme="majorHAnsi" w:cstheme="majorHAnsi"/>
          <w:sz w:val="24"/>
          <w:szCs w:val="24"/>
        </w:rPr>
        <w:t>and for democratic values.</w:t>
      </w:r>
      <w:r w:rsidR="00B745EF" w:rsidRPr="00E72206">
        <w:rPr>
          <w:rFonts w:asciiTheme="majorHAnsi" w:hAnsiTheme="majorHAnsi" w:cstheme="majorHAnsi"/>
          <w:sz w:val="24"/>
          <w:szCs w:val="24"/>
        </w:rPr>
        <w:t xml:space="preserve"> </w:t>
      </w:r>
      <w:r w:rsidR="00C801D4" w:rsidRPr="00E72206">
        <w:rPr>
          <w:rFonts w:asciiTheme="majorHAnsi" w:hAnsiTheme="majorHAnsi" w:cstheme="majorHAnsi"/>
          <w:sz w:val="24"/>
          <w:szCs w:val="24"/>
        </w:rPr>
        <w:t xml:space="preserve"> </w:t>
      </w:r>
      <w:r w:rsidRPr="00E72206">
        <w:rPr>
          <w:rFonts w:asciiTheme="majorHAnsi" w:hAnsiTheme="majorHAnsi" w:cstheme="majorHAnsi"/>
          <w:sz w:val="24"/>
          <w:szCs w:val="24"/>
        </w:rPr>
        <w:t>Accountability and Transparency is the driving factors of other indicators of human rights and democracy. For instance; indicators of human rights and democracy like equality, fairness, freedoms, participation, inclusiveness, etc can only be measured if accounted fo</w:t>
      </w:r>
      <w:r w:rsidR="004073B7" w:rsidRPr="00E72206">
        <w:rPr>
          <w:rFonts w:asciiTheme="majorHAnsi" w:hAnsiTheme="majorHAnsi" w:cstheme="majorHAnsi"/>
          <w:sz w:val="24"/>
          <w:szCs w:val="24"/>
        </w:rPr>
        <w:t xml:space="preserve">r in </w:t>
      </w:r>
      <w:r w:rsidRPr="00E72206">
        <w:rPr>
          <w:rFonts w:asciiTheme="majorHAnsi" w:hAnsiTheme="majorHAnsi" w:cstheme="majorHAnsi"/>
          <w:sz w:val="24"/>
          <w:szCs w:val="24"/>
        </w:rPr>
        <w:t xml:space="preserve">transparent </w:t>
      </w:r>
      <w:r w:rsidR="004073B7" w:rsidRPr="00E72206">
        <w:rPr>
          <w:rFonts w:asciiTheme="majorHAnsi" w:hAnsiTheme="majorHAnsi" w:cstheme="majorHAnsi"/>
          <w:sz w:val="24"/>
          <w:szCs w:val="24"/>
        </w:rPr>
        <w:t>m</w:t>
      </w:r>
      <w:r w:rsidRPr="00E72206">
        <w:rPr>
          <w:rFonts w:asciiTheme="majorHAnsi" w:hAnsiTheme="majorHAnsi" w:cstheme="majorHAnsi"/>
          <w:sz w:val="24"/>
          <w:szCs w:val="24"/>
        </w:rPr>
        <w:t xml:space="preserve">anners by responsible organs. The yard </w:t>
      </w:r>
      <w:r w:rsidR="004073B7" w:rsidRPr="00E72206">
        <w:rPr>
          <w:rFonts w:asciiTheme="majorHAnsi" w:hAnsiTheme="majorHAnsi" w:cstheme="majorHAnsi"/>
          <w:sz w:val="24"/>
          <w:szCs w:val="24"/>
        </w:rPr>
        <w:t>-</w:t>
      </w:r>
      <w:r w:rsidRPr="00E72206">
        <w:rPr>
          <w:rFonts w:asciiTheme="majorHAnsi" w:hAnsiTheme="majorHAnsi" w:cstheme="majorHAnsi"/>
          <w:sz w:val="24"/>
          <w:szCs w:val="24"/>
        </w:rPr>
        <w:t>stick of knowing the occurrence of good governance indicators is by accountability and transparency.</w:t>
      </w:r>
      <w:r w:rsidR="00B30260" w:rsidRPr="00E72206">
        <w:rPr>
          <w:rFonts w:asciiTheme="majorHAnsi" w:hAnsiTheme="majorHAnsi" w:cstheme="majorHAnsi"/>
          <w:sz w:val="24"/>
          <w:szCs w:val="24"/>
        </w:rPr>
        <w:t xml:space="preserve"> Service delivery is the direct output of governance. Therefore</w:t>
      </w:r>
      <w:r w:rsidR="00BC6AA9" w:rsidRPr="00E72206">
        <w:rPr>
          <w:rFonts w:asciiTheme="majorHAnsi" w:hAnsiTheme="majorHAnsi" w:cstheme="majorHAnsi"/>
          <w:sz w:val="24"/>
          <w:szCs w:val="24"/>
        </w:rPr>
        <w:t>.</w:t>
      </w:r>
      <w:r w:rsidR="00B30260" w:rsidRPr="00E72206">
        <w:rPr>
          <w:rFonts w:asciiTheme="majorHAnsi" w:hAnsiTheme="majorHAnsi" w:cstheme="majorHAnsi"/>
          <w:sz w:val="24"/>
          <w:szCs w:val="24"/>
        </w:rPr>
        <w:t xml:space="preserve"> accountability and transparency is tailored to expressing; how governments deliver services to the people. Service delivery is the mandate of government to observe and protect human welfare as a right. </w:t>
      </w:r>
      <w:r w:rsidR="00BC6AA9" w:rsidRPr="00E72206">
        <w:rPr>
          <w:rFonts w:asciiTheme="majorHAnsi" w:hAnsiTheme="majorHAnsi" w:cstheme="majorHAnsi"/>
          <w:sz w:val="24"/>
          <w:szCs w:val="24"/>
        </w:rPr>
        <w:t xml:space="preserve">Democracy has been moulded to favour best practices of human rights as services are delivered </w:t>
      </w:r>
      <w:r w:rsidR="00D154F6" w:rsidRPr="00E72206">
        <w:rPr>
          <w:rFonts w:asciiTheme="majorHAnsi" w:hAnsiTheme="majorHAnsi" w:cstheme="majorHAnsi"/>
          <w:sz w:val="24"/>
          <w:szCs w:val="24"/>
        </w:rPr>
        <w:t xml:space="preserve">by </w:t>
      </w:r>
      <w:r w:rsidR="00BC6AA9" w:rsidRPr="00E72206">
        <w:rPr>
          <w:rFonts w:asciiTheme="majorHAnsi" w:hAnsiTheme="majorHAnsi" w:cstheme="majorHAnsi"/>
          <w:sz w:val="24"/>
          <w:szCs w:val="24"/>
        </w:rPr>
        <w:t>the responsible actors- government.</w:t>
      </w:r>
      <w:r w:rsidRPr="00E72206">
        <w:rPr>
          <w:rFonts w:asciiTheme="majorHAnsi" w:hAnsiTheme="majorHAnsi" w:cstheme="majorHAnsi"/>
          <w:sz w:val="24"/>
          <w:szCs w:val="24"/>
        </w:rPr>
        <w:t xml:space="preserve"> Accountability is being responsible by </w:t>
      </w:r>
      <w:r w:rsidR="00C801D4" w:rsidRPr="00E72206">
        <w:rPr>
          <w:rFonts w:asciiTheme="majorHAnsi" w:hAnsiTheme="majorHAnsi" w:cstheme="majorHAnsi"/>
          <w:sz w:val="24"/>
          <w:szCs w:val="24"/>
        </w:rPr>
        <w:t xml:space="preserve">actors; </w:t>
      </w:r>
      <w:r w:rsidRPr="00E72206">
        <w:rPr>
          <w:rFonts w:asciiTheme="majorHAnsi" w:hAnsiTheme="majorHAnsi" w:cstheme="majorHAnsi"/>
          <w:sz w:val="24"/>
          <w:szCs w:val="24"/>
        </w:rPr>
        <w:t>and transparency is the acknowledgement by</w:t>
      </w:r>
      <w:r w:rsidR="00C801D4" w:rsidRPr="00E72206">
        <w:rPr>
          <w:rFonts w:asciiTheme="majorHAnsi" w:hAnsiTheme="majorHAnsi" w:cstheme="majorHAnsi"/>
          <w:sz w:val="24"/>
          <w:szCs w:val="24"/>
        </w:rPr>
        <w:t xml:space="preserve"> </w:t>
      </w:r>
      <w:r w:rsidRPr="00E72206">
        <w:rPr>
          <w:rFonts w:asciiTheme="majorHAnsi" w:hAnsiTheme="majorHAnsi" w:cstheme="majorHAnsi"/>
          <w:sz w:val="24"/>
          <w:szCs w:val="24"/>
        </w:rPr>
        <w:t>the</w:t>
      </w:r>
      <w:r w:rsidR="00C801D4" w:rsidRPr="00E72206">
        <w:rPr>
          <w:rFonts w:asciiTheme="majorHAnsi" w:hAnsiTheme="majorHAnsi" w:cstheme="majorHAnsi"/>
          <w:sz w:val="24"/>
          <w:szCs w:val="24"/>
        </w:rPr>
        <w:t xml:space="preserve"> stakeholders in that case.</w:t>
      </w:r>
    </w:p>
    <w:p w14:paraId="64D11ED3" w14:textId="77777777" w:rsidR="002E590D" w:rsidRPr="00E72206" w:rsidRDefault="002E590D" w:rsidP="00A51D57">
      <w:pPr>
        <w:pStyle w:val="NoSpacing"/>
        <w:jc w:val="both"/>
        <w:rPr>
          <w:rFonts w:asciiTheme="majorHAnsi" w:hAnsiTheme="majorHAnsi" w:cstheme="majorHAnsi"/>
          <w:b/>
          <w:sz w:val="24"/>
          <w:szCs w:val="24"/>
        </w:rPr>
      </w:pPr>
    </w:p>
    <w:p w14:paraId="459861F0" w14:textId="77777777" w:rsidR="00941742" w:rsidRPr="00E72206" w:rsidRDefault="00941742"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Trainer’s Notes</w:t>
      </w:r>
      <w:r w:rsidR="00BC6AA9" w:rsidRPr="00E72206">
        <w:rPr>
          <w:rFonts w:asciiTheme="majorHAnsi" w:hAnsiTheme="majorHAnsi" w:cstheme="majorHAnsi"/>
          <w:b/>
          <w:sz w:val="24"/>
          <w:szCs w:val="24"/>
        </w:rPr>
        <w:t>. 1</w:t>
      </w:r>
    </w:p>
    <w:tbl>
      <w:tblPr>
        <w:tblStyle w:val="TableGrid"/>
        <w:tblW w:w="9535" w:type="dxa"/>
        <w:tblLook w:val="04A0" w:firstRow="1" w:lastRow="0" w:firstColumn="1" w:lastColumn="0" w:noHBand="0" w:noVBand="1"/>
      </w:tblPr>
      <w:tblGrid>
        <w:gridCol w:w="5035"/>
        <w:gridCol w:w="4500"/>
      </w:tblGrid>
      <w:tr w:rsidR="004073B7" w:rsidRPr="00E72206" w14:paraId="66E9945C" w14:textId="77777777" w:rsidTr="00FD00BE">
        <w:tc>
          <w:tcPr>
            <w:tcW w:w="5035" w:type="dxa"/>
          </w:tcPr>
          <w:p w14:paraId="01F21380" w14:textId="77777777" w:rsidR="004073B7" w:rsidRPr="00E72206" w:rsidRDefault="000806E7"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 xml:space="preserve">Box 1: </w:t>
            </w:r>
            <w:r w:rsidR="0070456C" w:rsidRPr="00E72206">
              <w:rPr>
                <w:rFonts w:asciiTheme="majorHAnsi" w:hAnsiTheme="majorHAnsi" w:cstheme="majorHAnsi"/>
                <w:b/>
                <w:sz w:val="24"/>
                <w:szCs w:val="24"/>
              </w:rPr>
              <w:t xml:space="preserve">Human Rights </w:t>
            </w:r>
          </w:p>
          <w:p w14:paraId="3EE2CAC6" w14:textId="77777777" w:rsidR="0070456C" w:rsidRPr="00E72206" w:rsidRDefault="00D154F6"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Access to basic goods and services</w:t>
            </w:r>
            <w:r w:rsidR="00A3647D" w:rsidRPr="00E72206">
              <w:rPr>
                <w:rFonts w:asciiTheme="majorHAnsi" w:hAnsiTheme="majorHAnsi" w:cstheme="majorHAnsi"/>
                <w:sz w:val="24"/>
                <w:szCs w:val="24"/>
              </w:rPr>
              <w:t>, i.e education, health, food, shelter</w:t>
            </w:r>
          </w:p>
          <w:p w14:paraId="1D89ED65" w14:textId="77777777" w:rsidR="00A3647D"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lastRenderedPageBreak/>
              <w:t>Protection of right to life</w:t>
            </w:r>
          </w:p>
          <w:p w14:paraId="4F64EF8B" w14:textId="77777777" w:rsidR="00A3647D"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personal liberty</w:t>
            </w:r>
          </w:p>
          <w:p w14:paraId="6E4675A5" w14:textId="77777777" w:rsidR="00A3647D"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from deprivation of property</w:t>
            </w:r>
          </w:p>
          <w:p w14:paraId="201C2617" w14:textId="77777777" w:rsidR="00A3647D"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privacy of person and other property</w:t>
            </w:r>
          </w:p>
          <w:p w14:paraId="72EE109A" w14:textId="77777777" w:rsidR="00A3647D" w:rsidRPr="00E72206" w:rsidRDefault="0031349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minorities</w:t>
            </w:r>
          </w:p>
          <w:p w14:paraId="31FFD264" w14:textId="77777777" w:rsidR="00313494" w:rsidRPr="00E72206" w:rsidRDefault="0031349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Civic rights and activities</w:t>
            </w:r>
          </w:p>
          <w:p w14:paraId="3E371647" w14:textId="77777777" w:rsidR="0070456C"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Right to Just and </w:t>
            </w:r>
            <w:r w:rsidR="0070456C" w:rsidRPr="00E72206">
              <w:rPr>
                <w:rFonts w:asciiTheme="majorHAnsi" w:hAnsiTheme="majorHAnsi" w:cstheme="majorHAnsi"/>
                <w:sz w:val="24"/>
                <w:szCs w:val="24"/>
              </w:rPr>
              <w:t>Fair</w:t>
            </w:r>
            <w:r w:rsidRPr="00E72206">
              <w:rPr>
                <w:rFonts w:asciiTheme="majorHAnsi" w:hAnsiTheme="majorHAnsi" w:cstheme="majorHAnsi"/>
                <w:sz w:val="24"/>
                <w:szCs w:val="24"/>
              </w:rPr>
              <w:t xml:space="preserve"> treatment in administrative decisions</w:t>
            </w:r>
          </w:p>
          <w:p w14:paraId="625E745D" w14:textId="77777777" w:rsidR="0070456C" w:rsidRPr="00E72206" w:rsidRDefault="0070456C"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Freedom of </w:t>
            </w:r>
            <w:r w:rsidR="00A3647D" w:rsidRPr="00E72206">
              <w:rPr>
                <w:rFonts w:asciiTheme="majorHAnsi" w:hAnsiTheme="majorHAnsi" w:cstheme="majorHAnsi"/>
                <w:sz w:val="24"/>
                <w:szCs w:val="24"/>
              </w:rPr>
              <w:t xml:space="preserve">conscience, </w:t>
            </w:r>
            <w:r w:rsidRPr="00E72206">
              <w:rPr>
                <w:rFonts w:asciiTheme="majorHAnsi" w:hAnsiTheme="majorHAnsi" w:cstheme="majorHAnsi"/>
                <w:sz w:val="24"/>
                <w:szCs w:val="24"/>
              </w:rPr>
              <w:t>expression,</w:t>
            </w:r>
            <w:r w:rsidR="00A3647D" w:rsidRPr="00E72206">
              <w:rPr>
                <w:rFonts w:asciiTheme="majorHAnsi" w:hAnsiTheme="majorHAnsi" w:cstheme="majorHAnsi"/>
                <w:sz w:val="24"/>
                <w:szCs w:val="24"/>
              </w:rPr>
              <w:t xml:space="preserve"> movement, religion, assembly and association</w:t>
            </w:r>
            <w:r w:rsidRPr="00E72206">
              <w:rPr>
                <w:rFonts w:asciiTheme="majorHAnsi" w:hAnsiTheme="majorHAnsi" w:cstheme="majorHAnsi"/>
                <w:sz w:val="24"/>
                <w:szCs w:val="24"/>
              </w:rPr>
              <w:t xml:space="preserve">  </w:t>
            </w:r>
          </w:p>
          <w:p w14:paraId="5CA2F411" w14:textId="77777777" w:rsidR="0070456C" w:rsidRPr="00E72206" w:rsidRDefault="0070456C"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Equality </w:t>
            </w:r>
            <w:r w:rsidR="00A3647D" w:rsidRPr="00E72206">
              <w:rPr>
                <w:rFonts w:asciiTheme="majorHAnsi" w:hAnsiTheme="majorHAnsi" w:cstheme="majorHAnsi"/>
                <w:sz w:val="24"/>
                <w:szCs w:val="24"/>
              </w:rPr>
              <w:t>and freedom from expression</w:t>
            </w:r>
          </w:p>
          <w:p w14:paraId="727A19AC" w14:textId="77777777" w:rsidR="00A3647D"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culture</w:t>
            </w:r>
          </w:p>
          <w:p w14:paraId="5137D218" w14:textId="77777777" w:rsidR="0070456C"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clean and healthy environment</w:t>
            </w:r>
          </w:p>
          <w:p w14:paraId="6583D13C" w14:textId="77777777" w:rsidR="004073B7" w:rsidRPr="00E72206" w:rsidRDefault="00A3647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Respect for human dignity and protection </w:t>
            </w:r>
            <w:r w:rsidR="00313494" w:rsidRPr="00E72206">
              <w:rPr>
                <w:rFonts w:asciiTheme="majorHAnsi" w:hAnsiTheme="majorHAnsi" w:cstheme="majorHAnsi"/>
                <w:sz w:val="24"/>
                <w:szCs w:val="24"/>
              </w:rPr>
              <w:t>from in human treatment</w:t>
            </w:r>
          </w:p>
        </w:tc>
        <w:tc>
          <w:tcPr>
            <w:tcW w:w="4500" w:type="dxa"/>
          </w:tcPr>
          <w:p w14:paraId="0CFEE7EE" w14:textId="77777777" w:rsidR="004073B7" w:rsidRPr="00E72206" w:rsidRDefault="000806E7"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lastRenderedPageBreak/>
              <w:t xml:space="preserve">Box 2: </w:t>
            </w:r>
            <w:r w:rsidR="004073B7" w:rsidRPr="00E72206">
              <w:rPr>
                <w:rFonts w:asciiTheme="majorHAnsi" w:hAnsiTheme="majorHAnsi" w:cstheme="majorHAnsi"/>
                <w:b/>
                <w:sz w:val="24"/>
                <w:szCs w:val="24"/>
              </w:rPr>
              <w:t>Democratic Values and Principles</w:t>
            </w:r>
          </w:p>
          <w:p w14:paraId="2A1455FA"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Knowledge of citizens’ roles and responsibilities</w:t>
            </w:r>
          </w:p>
          <w:p w14:paraId="69331A5B" w14:textId="77777777" w:rsidR="004073B7" w:rsidRPr="00E72206" w:rsidRDefault="004073B7" w:rsidP="00A51D57">
            <w:pPr>
              <w:pStyle w:val="NoSpacing"/>
              <w:jc w:val="both"/>
              <w:rPr>
                <w:rFonts w:asciiTheme="majorHAnsi" w:hAnsiTheme="majorHAnsi" w:cstheme="majorHAnsi"/>
                <w:i/>
                <w:sz w:val="24"/>
                <w:szCs w:val="24"/>
              </w:rPr>
            </w:pPr>
            <w:r w:rsidRPr="00E72206">
              <w:rPr>
                <w:rFonts w:asciiTheme="majorHAnsi" w:hAnsiTheme="majorHAnsi" w:cstheme="majorHAnsi"/>
                <w:sz w:val="24"/>
                <w:szCs w:val="24"/>
              </w:rPr>
              <w:lastRenderedPageBreak/>
              <w:t xml:space="preserve">Understanding the Concept </w:t>
            </w:r>
            <w:r w:rsidRPr="00E72206">
              <w:rPr>
                <w:rFonts w:asciiTheme="majorHAnsi" w:hAnsiTheme="majorHAnsi" w:cstheme="majorHAnsi"/>
                <w:i/>
                <w:sz w:val="24"/>
                <w:szCs w:val="24"/>
              </w:rPr>
              <w:t xml:space="preserve">“Power belong to the people” </w:t>
            </w:r>
          </w:p>
          <w:p w14:paraId="6886FA49"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Citizens’ participation in the democratic and electoral process</w:t>
            </w:r>
          </w:p>
          <w:p w14:paraId="1D3CAB92"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Citizens’ participation in the democratic process beyond elections</w:t>
            </w:r>
          </w:p>
          <w:p w14:paraId="3B8ECCD7"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Tolerance of divergent political views</w:t>
            </w:r>
          </w:p>
          <w:p w14:paraId="705534E9"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for political parties to operate freely</w:t>
            </w:r>
          </w:p>
          <w:p w14:paraId="0FDBC290"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Involvement of civil society groups in the political process</w:t>
            </w:r>
          </w:p>
          <w:p w14:paraId="7CC3C1C9"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Neutrality of state institutions</w:t>
            </w:r>
          </w:p>
          <w:p w14:paraId="7CEE340D"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Separation of powers</w:t>
            </w:r>
          </w:p>
          <w:p w14:paraId="594FD6A0"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Acceptance of the “rules of the game” in a democracy</w:t>
            </w:r>
          </w:p>
        </w:tc>
      </w:tr>
      <w:tr w:rsidR="004073B7" w:rsidRPr="00E72206" w14:paraId="4DD49E0F" w14:textId="77777777" w:rsidTr="00FD00BE">
        <w:tc>
          <w:tcPr>
            <w:tcW w:w="5035" w:type="dxa"/>
          </w:tcPr>
          <w:p w14:paraId="29ED7E44" w14:textId="77777777" w:rsidR="004073B7" w:rsidRPr="00E72206" w:rsidRDefault="000806E7"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lastRenderedPageBreak/>
              <w:t xml:space="preserve">Box 3: </w:t>
            </w:r>
            <w:r w:rsidR="004073B7" w:rsidRPr="00E72206">
              <w:rPr>
                <w:rFonts w:asciiTheme="majorHAnsi" w:hAnsiTheme="majorHAnsi" w:cstheme="majorHAnsi"/>
                <w:b/>
                <w:sz w:val="24"/>
                <w:szCs w:val="24"/>
              </w:rPr>
              <w:t>Good governance</w:t>
            </w:r>
          </w:p>
          <w:p w14:paraId="1711BF50"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Access to information by all citizens</w:t>
            </w:r>
          </w:p>
          <w:p w14:paraId="1EE513EA"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Level of transparency in decision-making</w:t>
            </w:r>
          </w:p>
          <w:p w14:paraId="5539C628"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Involvement of women and men in decision making process</w:t>
            </w:r>
          </w:p>
          <w:p w14:paraId="2473D7AE"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Participation of local citizens in decision making</w:t>
            </w:r>
          </w:p>
          <w:p w14:paraId="0B25FE50"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Consultation of the electorate by elected leaders</w:t>
            </w:r>
          </w:p>
          <w:p w14:paraId="4B99FD35"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Consensus as a method of decision- making by local leaders</w:t>
            </w:r>
          </w:p>
          <w:p w14:paraId="6D93B24B"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Effectiveness /Responsiveness by local leaders</w:t>
            </w:r>
          </w:p>
          <w:p w14:paraId="562BD17E"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Efficiency in the allocation of resources</w:t>
            </w:r>
          </w:p>
          <w:p w14:paraId="6A10BE7D" w14:textId="7F6CEF24"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Efficiency in the </w:t>
            </w:r>
            <w:r w:rsidR="005C6CEC" w:rsidRPr="00E72206">
              <w:rPr>
                <w:rFonts w:asciiTheme="majorHAnsi" w:hAnsiTheme="majorHAnsi" w:cstheme="majorHAnsi"/>
                <w:sz w:val="24"/>
                <w:szCs w:val="24"/>
              </w:rPr>
              <w:t>utilization</w:t>
            </w:r>
            <w:r w:rsidRPr="00E72206">
              <w:rPr>
                <w:rFonts w:asciiTheme="majorHAnsi" w:hAnsiTheme="majorHAnsi" w:cstheme="majorHAnsi"/>
                <w:sz w:val="24"/>
                <w:szCs w:val="24"/>
              </w:rPr>
              <w:t xml:space="preserve"> of resources</w:t>
            </w:r>
          </w:p>
          <w:p w14:paraId="1F68BAF2"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Evidence that elected leaders in the district are answerable to the citizens</w:t>
            </w:r>
          </w:p>
          <w:p w14:paraId="0FD8A138"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Inclusiveness of public institutions</w:t>
            </w:r>
          </w:p>
          <w:p w14:paraId="04ADA9E1"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Equality in Resource allocation</w:t>
            </w:r>
          </w:p>
        </w:tc>
        <w:tc>
          <w:tcPr>
            <w:tcW w:w="4500" w:type="dxa"/>
          </w:tcPr>
          <w:p w14:paraId="155AC9A0" w14:textId="77777777" w:rsidR="00FD00BE" w:rsidRPr="00E72206" w:rsidRDefault="000806E7"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 xml:space="preserve">Box 4: </w:t>
            </w:r>
            <w:r w:rsidR="004073B7" w:rsidRPr="00E72206">
              <w:rPr>
                <w:rFonts w:asciiTheme="majorHAnsi" w:hAnsiTheme="majorHAnsi" w:cstheme="majorHAnsi"/>
                <w:b/>
                <w:sz w:val="24"/>
                <w:szCs w:val="24"/>
              </w:rPr>
              <w:t>Accountability</w:t>
            </w:r>
          </w:p>
          <w:p w14:paraId="56F5AB08" w14:textId="77777777" w:rsidR="00FD00BE" w:rsidRPr="00E72206" w:rsidRDefault="004073B7" w:rsidP="00A51D57">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t>Transparency in the allocation of resources</w:t>
            </w:r>
          </w:p>
          <w:p w14:paraId="29AF3CAE"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Transparency in public procurement process</w:t>
            </w:r>
          </w:p>
          <w:p w14:paraId="42B7B2D5"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Local citizens’ awareness on accountability mechanisms</w:t>
            </w:r>
          </w:p>
          <w:p w14:paraId="1C546422"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Involvement of local citizens in the monitoring of development projects</w:t>
            </w:r>
          </w:p>
          <w:p w14:paraId="6C921C27"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Ability of local citizens to demand for accountability from the leaders </w:t>
            </w:r>
          </w:p>
          <w:p w14:paraId="3C4F0006"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Knowledge of procedures for reporting cases of corruption including abuse of office</w:t>
            </w:r>
          </w:p>
          <w:p w14:paraId="3DC0C9C3"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Zero tolerance to corruption among the leaders </w:t>
            </w:r>
          </w:p>
          <w:p w14:paraId="280900AD"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Effectiveness of anti-corruption institutions</w:t>
            </w:r>
          </w:p>
          <w:p w14:paraId="7C6BC795" w14:textId="77777777" w:rsidR="004073B7" w:rsidRPr="00E72206" w:rsidRDefault="004073B7"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Prosecution of corrupt officials</w:t>
            </w:r>
          </w:p>
        </w:tc>
      </w:tr>
      <w:tr w:rsidR="001E5613" w:rsidRPr="00E72206" w14:paraId="222B1F37" w14:textId="77777777" w:rsidTr="004C100A">
        <w:tc>
          <w:tcPr>
            <w:tcW w:w="9535" w:type="dxa"/>
            <w:gridSpan w:val="2"/>
          </w:tcPr>
          <w:p w14:paraId="70C073E6" w14:textId="77777777" w:rsidR="001E5613" w:rsidRPr="00E72206" w:rsidRDefault="001E5613" w:rsidP="001E5613">
            <w:pPr>
              <w:pStyle w:val="NoSpacing"/>
              <w:jc w:val="center"/>
              <w:rPr>
                <w:rFonts w:asciiTheme="majorHAnsi" w:hAnsiTheme="majorHAnsi" w:cstheme="majorHAnsi"/>
                <w:sz w:val="24"/>
                <w:szCs w:val="24"/>
              </w:rPr>
            </w:pPr>
            <w:r w:rsidRPr="00E72206">
              <w:rPr>
                <w:rFonts w:asciiTheme="majorHAnsi" w:hAnsiTheme="majorHAnsi" w:cstheme="majorHAnsi"/>
                <w:b/>
                <w:sz w:val="24"/>
                <w:szCs w:val="24"/>
              </w:rPr>
              <w:t>Box 5: Rule of Law</w:t>
            </w:r>
          </w:p>
        </w:tc>
      </w:tr>
      <w:tr w:rsidR="001E5613" w:rsidRPr="00E72206" w14:paraId="0DC477E6" w14:textId="77777777" w:rsidTr="00FD00BE">
        <w:tc>
          <w:tcPr>
            <w:tcW w:w="5035" w:type="dxa"/>
          </w:tcPr>
          <w:p w14:paraId="6B5940BE"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Equal treatment of all persons before the law</w:t>
            </w:r>
          </w:p>
          <w:p w14:paraId="5A15A8F7"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Respect for the law by state institutions</w:t>
            </w:r>
          </w:p>
          <w:p w14:paraId="0BFFF3F6"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Independence of judiciary</w:t>
            </w:r>
          </w:p>
          <w:p w14:paraId="753ECAE1"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Awareness on human rights</w:t>
            </w:r>
          </w:p>
          <w:p w14:paraId="04FA0185"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human rights</w:t>
            </w:r>
          </w:p>
          <w:p w14:paraId="0618EE76" w14:textId="77777777" w:rsidR="001E5613" w:rsidRPr="00E72206" w:rsidRDefault="001E5613" w:rsidP="001E5613">
            <w:pPr>
              <w:pStyle w:val="NoSpacing"/>
              <w:jc w:val="both"/>
              <w:rPr>
                <w:rFonts w:asciiTheme="majorHAnsi" w:hAnsiTheme="majorHAnsi" w:cstheme="majorHAnsi"/>
                <w:b/>
                <w:sz w:val="24"/>
                <w:szCs w:val="24"/>
              </w:rPr>
            </w:pPr>
          </w:p>
        </w:tc>
        <w:tc>
          <w:tcPr>
            <w:tcW w:w="4500" w:type="dxa"/>
          </w:tcPr>
          <w:p w14:paraId="0580DF9D"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of speech and expression</w:t>
            </w:r>
          </w:p>
          <w:p w14:paraId="3C0F4D19"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of association</w:t>
            </w:r>
          </w:p>
          <w:p w14:paraId="320D815D"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of assembly</w:t>
            </w:r>
          </w:p>
          <w:p w14:paraId="4B2898FD"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of the press</w:t>
            </w:r>
          </w:p>
          <w:p w14:paraId="6F81F155"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Freedom of civil society group </w:t>
            </w:r>
          </w:p>
          <w:p w14:paraId="67143865" w14:textId="77777777" w:rsidR="001E5613" w:rsidRPr="00E72206" w:rsidRDefault="001E5613" w:rsidP="001E5613">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Freedom of conscience and religions</w:t>
            </w:r>
          </w:p>
        </w:tc>
      </w:tr>
    </w:tbl>
    <w:p w14:paraId="45387A09" w14:textId="77777777" w:rsidR="00313494" w:rsidRPr="00E72206" w:rsidRDefault="00941742" w:rsidP="00A51D57">
      <w:pPr>
        <w:pStyle w:val="NoSpacing"/>
        <w:jc w:val="both"/>
        <w:rPr>
          <w:rFonts w:asciiTheme="majorHAnsi" w:hAnsiTheme="majorHAnsi" w:cstheme="majorHAnsi"/>
          <w:i/>
          <w:sz w:val="24"/>
          <w:szCs w:val="24"/>
        </w:rPr>
      </w:pPr>
      <w:r w:rsidRPr="00E72206">
        <w:rPr>
          <w:rFonts w:asciiTheme="majorHAnsi" w:hAnsiTheme="majorHAnsi" w:cstheme="majorHAnsi"/>
          <w:b/>
          <w:sz w:val="24"/>
          <w:szCs w:val="24"/>
        </w:rPr>
        <w:t xml:space="preserve">NB: </w:t>
      </w:r>
      <w:r w:rsidRPr="00E72206">
        <w:rPr>
          <w:rFonts w:asciiTheme="majorHAnsi" w:hAnsiTheme="majorHAnsi" w:cstheme="majorHAnsi"/>
          <w:i/>
          <w:sz w:val="24"/>
          <w:szCs w:val="24"/>
        </w:rPr>
        <w:t xml:space="preserve">Let participants compare and contrast the similarity and differences in indicators of each box of items. Let participants break into </w:t>
      </w:r>
      <w:r w:rsidR="00C12B06" w:rsidRPr="00E72206">
        <w:rPr>
          <w:rFonts w:asciiTheme="majorHAnsi" w:hAnsiTheme="majorHAnsi" w:cstheme="majorHAnsi"/>
          <w:i/>
          <w:sz w:val="24"/>
          <w:szCs w:val="24"/>
        </w:rPr>
        <w:t>two groups to point this out</w:t>
      </w:r>
      <w:r w:rsidRPr="00E72206">
        <w:rPr>
          <w:rFonts w:asciiTheme="majorHAnsi" w:hAnsiTheme="majorHAnsi" w:cstheme="majorHAnsi"/>
          <w:i/>
          <w:sz w:val="24"/>
          <w:szCs w:val="24"/>
        </w:rPr>
        <w:t>:</w:t>
      </w:r>
      <w:r w:rsidR="00313494" w:rsidRPr="00E72206">
        <w:rPr>
          <w:rFonts w:asciiTheme="majorHAnsi" w:hAnsiTheme="majorHAnsi" w:cstheme="majorHAnsi"/>
          <w:i/>
          <w:sz w:val="24"/>
          <w:szCs w:val="24"/>
        </w:rPr>
        <w:t xml:space="preserve"> Group1- similarity in all the 5</w:t>
      </w:r>
      <w:r w:rsidRPr="00E72206">
        <w:rPr>
          <w:rFonts w:asciiTheme="majorHAnsi" w:hAnsiTheme="majorHAnsi" w:cstheme="majorHAnsi"/>
          <w:i/>
          <w:sz w:val="24"/>
          <w:szCs w:val="24"/>
        </w:rPr>
        <w:t xml:space="preserve"> box</w:t>
      </w:r>
      <w:r w:rsidR="00313494" w:rsidRPr="00E72206">
        <w:rPr>
          <w:rFonts w:asciiTheme="majorHAnsi" w:hAnsiTheme="majorHAnsi" w:cstheme="majorHAnsi"/>
          <w:i/>
          <w:sz w:val="24"/>
          <w:szCs w:val="24"/>
        </w:rPr>
        <w:t>es; Group2- differences in the 5</w:t>
      </w:r>
      <w:r w:rsidRPr="00E72206">
        <w:rPr>
          <w:rFonts w:asciiTheme="majorHAnsi" w:hAnsiTheme="majorHAnsi" w:cstheme="majorHAnsi"/>
          <w:i/>
          <w:sz w:val="24"/>
          <w:szCs w:val="24"/>
        </w:rPr>
        <w:t xml:space="preserve"> boxes</w:t>
      </w:r>
      <w:r w:rsidR="00313494" w:rsidRPr="00E72206">
        <w:rPr>
          <w:rFonts w:asciiTheme="majorHAnsi" w:hAnsiTheme="majorHAnsi" w:cstheme="majorHAnsi"/>
          <w:i/>
          <w:sz w:val="24"/>
          <w:szCs w:val="24"/>
        </w:rPr>
        <w:t xml:space="preserve">. </w:t>
      </w:r>
      <w:r w:rsidR="00C12B06" w:rsidRPr="00E72206">
        <w:rPr>
          <w:rFonts w:asciiTheme="majorHAnsi" w:hAnsiTheme="majorHAnsi" w:cstheme="majorHAnsi"/>
          <w:i/>
          <w:sz w:val="24"/>
          <w:szCs w:val="24"/>
        </w:rPr>
        <w:t>Let the train his/ her independent tallying.</w:t>
      </w:r>
    </w:p>
    <w:p w14:paraId="22AE900D" w14:textId="77777777" w:rsidR="00C85BB4" w:rsidRPr="00E72206" w:rsidRDefault="00C85BB4" w:rsidP="00A51D57">
      <w:pPr>
        <w:pStyle w:val="NoSpacing"/>
        <w:jc w:val="both"/>
        <w:rPr>
          <w:rFonts w:asciiTheme="majorHAnsi" w:hAnsiTheme="majorHAnsi" w:cstheme="majorHAnsi"/>
          <w:sz w:val="24"/>
          <w:szCs w:val="24"/>
        </w:rPr>
      </w:pPr>
    </w:p>
    <w:p w14:paraId="1DD901F7" w14:textId="77777777" w:rsidR="001D7ECC" w:rsidRPr="00E72206" w:rsidRDefault="008158C9" w:rsidP="00A51D57">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lastRenderedPageBreak/>
        <w:t xml:space="preserve">To have a better understanding of laws that promote </w:t>
      </w:r>
      <w:r w:rsidR="00FD00BE" w:rsidRPr="00E72206">
        <w:rPr>
          <w:rFonts w:asciiTheme="majorHAnsi" w:hAnsiTheme="majorHAnsi" w:cstheme="majorHAnsi"/>
          <w:sz w:val="24"/>
          <w:szCs w:val="24"/>
        </w:rPr>
        <w:t>accountability and transparency;</w:t>
      </w:r>
      <w:r w:rsidRPr="00E72206">
        <w:rPr>
          <w:rFonts w:asciiTheme="majorHAnsi" w:hAnsiTheme="majorHAnsi" w:cstheme="majorHAnsi"/>
          <w:sz w:val="24"/>
          <w:szCs w:val="24"/>
        </w:rPr>
        <w:t xml:space="preserve"> we</w:t>
      </w:r>
      <w:r w:rsidR="000E6BDB" w:rsidRPr="00E72206">
        <w:rPr>
          <w:rFonts w:asciiTheme="majorHAnsi" w:hAnsiTheme="majorHAnsi" w:cstheme="majorHAnsi"/>
          <w:sz w:val="24"/>
          <w:szCs w:val="24"/>
        </w:rPr>
        <w:t xml:space="preserve"> will look at each aspect of where some of </w:t>
      </w:r>
      <w:r w:rsidRPr="00E72206">
        <w:rPr>
          <w:rFonts w:asciiTheme="majorHAnsi" w:hAnsiTheme="majorHAnsi" w:cstheme="majorHAnsi"/>
          <w:sz w:val="24"/>
          <w:szCs w:val="24"/>
        </w:rPr>
        <w:t xml:space="preserve">laws </w:t>
      </w:r>
      <w:r w:rsidR="000E6BDB" w:rsidRPr="00E72206">
        <w:rPr>
          <w:rFonts w:asciiTheme="majorHAnsi" w:hAnsiTheme="majorHAnsi" w:cstheme="majorHAnsi"/>
          <w:sz w:val="24"/>
          <w:szCs w:val="24"/>
        </w:rPr>
        <w:t>on accountability and transparency may be d</w:t>
      </w:r>
      <w:r w:rsidRPr="00E72206">
        <w:rPr>
          <w:rFonts w:asciiTheme="majorHAnsi" w:hAnsiTheme="majorHAnsi" w:cstheme="majorHAnsi"/>
          <w:sz w:val="24"/>
          <w:szCs w:val="24"/>
        </w:rPr>
        <w:t>rawn from. We are going to b</w:t>
      </w:r>
      <w:r w:rsidR="00FD00BE" w:rsidRPr="00E72206">
        <w:rPr>
          <w:rFonts w:asciiTheme="majorHAnsi" w:hAnsiTheme="majorHAnsi" w:cstheme="majorHAnsi"/>
          <w:sz w:val="24"/>
          <w:szCs w:val="24"/>
        </w:rPr>
        <w:t>riefly disc</w:t>
      </w:r>
      <w:r w:rsidR="000E6BDB" w:rsidRPr="00E72206">
        <w:rPr>
          <w:rFonts w:asciiTheme="majorHAnsi" w:hAnsiTheme="majorHAnsi" w:cstheme="majorHAnsi"/>
          <w:sz w:val="24"/>
          <w:szCs w:val="24"/>
        </w:rPr>
        <w:t>uss</w:t>
      </w:r>
      <w:r w:rsidR="00C12B06" w:rsidRPr="00E72206">
        <w:rPr>
          <w:rFonts w:asciiTheme="majorHAnsi" w:hAnsiTheme="majorHAnsi" w:cstheme="majorHAnsi"/>
          <w:sz w:val="24"/>
          <w:szCs w:val="24"/>
        </w:rPr>
        <w:t xml:space="preserve"> facts about D</w:t>
      </w:r>
      <w:r w:rsidRPr="00E72206">
        <w:rPr>
          <w:rFonts w:asciiTheme="majorHAnsi" w:hAnsiTheme="majorHAnsi" w:cstheme="majorHAnsi"/>
          <w:sz w:val="24"/>
          <w:szCs w:val="24"/>
        </w:rPr>
        <w:t>emocracy</w:t>
      </w:r>
      <w:r w:rsidRPr="00E72206">
        <w:rPr>
          <w:rFonts w:asciiTheme="majorHAnsi" w:hAnsiTheme="majorHAnsi" w:cstheme="majorHAnsi"/>
          <w:b/>
          <w:sz w:val="24"/>
          <w:szCs w:val="24"/>
        </w:rPr>
        <w:t xml:space="preserve">, </w:t>
      </w:r>
      <w:r w:rsidR="00C12B06" w:rsidRPr="00E72206">
        <w:rPr>
          <w:rFonts w:asciiTheme="majorHAnsi" w:hAnsiTheme="majorHAnsi" w:cstheme="majorHAnsi"/>
          <w:sz w:val="24"/>
          <w:szCs w:val="24"/>
        </w:rPr>
        <w:t>Human rights and Public Service D</w:t>
      </w:r>
      <w:r w:rsidR="008C3104" w:rsidRPr="00E72206">
        <w:rPr>
          <w:rFonts w:asciiTheme="majorHAnsi" w:hAnsiTheme="majorHAnsi" w:cstheme="majorHAnsi"/>
          <w:sz w:val="24"/>
          <w:szCs w:val="24"/>
        </w:rPr>
        <w:t>elivery.</w:t>
      </w:r>
      <w:r w:rsidR="008C3104" w:rsidRPr="00E72206">
        <w:rPr>
          <w:rFonts w:asciiTheme="majorHAnsi" w:hAnsiTheme="majorHAnsi" w:cstheme="majorHAnsi"/>
          <w:b/>
          <w:sz w:val="24"/>
          <w:szCs w:val="24"/>
        </w:rPr>
        <w:t xml:space="preserve"> </w:t>
      </w:r>
    </w:p>
    <w:p w14:paraId="292D1FE6" w14:textId="77777777" w:rsidR="00FD00BE" w:rsidRPr="00E72206" w:rsidRDefault="00FD00BE"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br w:type="page"/>
      </w:r>
    </w:p>
    <w:p w14:paraId="432D72C0" w14:textId="1B182437" w:rsidR="00BC6AA9" w:rsidRPr="00670979" w:rsidRDefault="00BC6AA9" w:rsidP="00C85BB4">
      <w:pPr>
        <w:pStyle w:val="NoSpacing"/>
        <w:jc w:val="center"/>
        <w:rPr>
          <w:rFonts w:asciiTheme="majorHAnsi" w:hAnsiTheme="majorHAnsi" w:cstheme="majorHAnsi"/>
          <w:b/>
          <w:sz w:val="28"/>
          <w:szCs w:val="28"/>
        </w:rPr>
      </w:pPr>
      <w:r w:rsidRPr="00670979">
        <w:rPr>
          <w:rFonts w:asciiTheme="majorHAnsi" w:hAnsiTheme="majorHAnsi" w:cstheme="majorHAnsi"/>
          <w:b/>
          <w:sz w:val="28"/>
          <w:szCs w:val="28"/>
        </w:rPr>
        <w:lastRenderedPageBreak/>
        <w:t>PART TWO: DEMOCRACY, HUMAN RIGHTS, SERVICE DELIVERY</w:t>
      </w:r>
    </w:p>
    <w:p w14:paraId="0832205C" w14:textId="77777777" w:rsidR="00E72206" w:rsidRPr="00E72206" w:rsidRDefault="00E72206" w:rsidP="00C85BB4">
      <w:pPr>
        <w:pStyle w:val="NoSpacing"/>
        <w:jc w:val="center"/>
        <w:rPr>
          <w:rFonts w:asciiTheme="majorHAnsi" w:hAnsiTheme="majorHAnsi" w:cstheme="majorHAnsi"/>
          <w:b/>
          <w:sz w:val="24"/>
          <w:szCs w:val="24"/>
        </w:rPr>
      </w:pPr>
    </w:p>
    <w:p w14:paraId="4198126E" w14:textId="31AE4FD2" w:rsidR="00AF3548" w:rsidRPr="00670979" w:rsidRDefault="00BC6AA9" w:rsidP="00A51D57">
      <w:pPr>
        <w:pStyle w:val="NoSpacing"/>
        <w:jc w:val="both"/>
        <w:rPr>
          <w:rFonts w:asciiTheme="majorHAnsi" w:hAnsiTheme="majorHAnsi" w:cstheme="majorHAnsi"/>
          <w:b/>
          <w:sz w:val="26"/>
          <w:szCs w:val="26"/>
        </w:rPr>
      </w:pPr>
      <w:r w:rsidRPr="00670979">
        <w:rPr>
          <w:rFonts w:asciiTheme="majorHAnsi" w:hAnsiTheme="majorHAnsi" w:cstheme="majorHAnsi"/>
          <w:b/>
          <w:sz w:val="26"/>
          <w:szCs w:val="26"/>
        </w:rPr>
        <w:t xml:space="preserve">2.1 </w:t>
      </w:r>
      <w:r w:rsidR="00233DAB" w:rsidRPr="00670979">
        <w:rPr>
          <w:rFonts w:asciiTheme="majorHAnsi" w:hAnsiTheme="majorHAnsi" w:cstheme="majorHAnsi"/>
          <w:b/>
          <w:sz w:val="26"/>
          <w:szCs w:val="26"/>
        </w:rPr>
        <w:t>DEMOCRACY</w:t>
      </w:r>
    </w:p>
    <w:p w14:paraId="07390475" w14:textId="77777777" w:rsidR="00670979" w:rsidRPr="00E72206" w:rsidRDefault="00670979" w:rsidP="00A51D57">
      <w:pPr>
        <w:pStyle w:val="NoSpacing"/>
        <w:jc w:val="both"/>
        <w:rPr>
          <w:rFonts w:asciiTheme="majorHAnsi" w:hAnsiTheme="majorHAnsi" w:cstheme="majorHAnsi"/>
          <w:b/>
          <w:sz w:val="24"/>
          <w:szCs w:val="24"/>
        </w:rPr>
      </w:pPr>
    </w:p>
    <w:p w14:paraId="0207E845" w14:textId="77777777" w:rsidR="00A40FBF" w:rsidRPr="00E72206" w:rsidRDefault="00BC6AA9"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C80343" w:rsidRPr="00E72206">
        <w:rPr>
          <w:rFonts w:asciiTheme="majorHAnsi" w:hAnsiTheme="majorHAnsi" w:cstheme="majorHAnsi"/>
          <w:b/>
          <w:sz w:val="24"/>
          <w:szCs w:val="24"/>
        </w:rPr>
        <w:t xml:space="preserve">1.1 </w:t>
      </w:r>
      <w:r w:rsidR="00A40FBF" w:rsidRPr="00E72206">
        <w:rPr>
          <w:rFonts w:asciiTheme="majorHAnsi" w:hAnsiTheme="majorHAnsi" w:cstheme="majorHAnsi"/>
          <w:b/>
          <w:sz w:val="24"/>
          <w:szCs w:val="24"/>
        </w:rPr>
        <w:t>Key Elements of Democracy</w:t>
      </w:r>
    </w:p>
    <w:p w14:paraId="04665E89" w14:textId="77777777" w:rsidR="00A40FBF" w:rsidRPr="00E72206" w:rsidRDefault="00A40FB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What makes democracy real; is the component that must exist for it to take course. There </w:t>
      </w:r>
      <w:r w:rsidR="00FD00BE" w:rsidRPr="00E72206">
        <w:rPr>
          <w:rFonts w:asciiTheme="majorHAnsi" w:hAnsiTheme="majorHAnsi" w:cstheme="majorHAnsi"/>
          <w:sz w:val="24"/>
          <w:szCs w:val="24"/>
        </w:rPr>
        <w:t xml:space="preserve">are </w:t>
      </w:r>
      <w:r w:rsidRPr="00E72206">
        <w:rPr>
          <w:rFonts w:asciiTheme="majorHAnsi" w:hAnsiTheme="majorHAnsi" w:cstheme="majorHAnsi"/>
          <w:sz w:val="24"/>
          <w:szCs w:val="24"/>
        </w:rPr>
        <w:t>players</w:t>
      </w:r>
      <w:r w:rsidR="00003A5B" w:rsidRPr="00E72206">
        <w:rPr>
          <w:rFonts w:asciiTheme="majorHAnsi" w:hAnsiTheme="majorHAnsi" w:cstheme="majorHAnsi"/>
          <w:sz w:val="24"/>
          <w:szCs w:val="24"/>
        </w:rPr>
        <w:t xml:space="preserve"> (administrators- the government) and </w:t>
      </w:r>
      <w:r w:rsidR="00C80343" w:rsidRPr="00E72206">
        <w:rPr>
          <w:rFonts w:asciiTheme="majorHAnsi" w:hAnsiTheme="majorHAnsi" w:cstheme="majorHAnsi"/>
          <w:sz w:val="24"/>
          <w:szCs w:val="24"/>
        </w:rPr>
        <w:t>Beneficiaries right</w:t>
      </w:r>
      <w:r w:rsidR="00003A5B" w:rsidRPr="00E72206">
        <w:rPr>
          <w:rFonts w:asciiTheme="majorHAnsi" w:hAnsiTheme="majorHAnsi" w:cstheme="majorHAnsi"/>
          <w:sz w:val="24"/>
          <w:szCs w:val="24"/>
        </w:rPr>
        <w:t xml:space="preserve"> holders –the people)</w:t>
      </w:r>
      <w:r w:rsidRPr="00E72206">
        <w:rPr>
          <w:rFonts w:asciiTheme="majorHAnsi" w:hAnsiTheme="majorHAnsi" w:cstheme="majorHAnsi"/>
          <w:sz w:val="24"/>
          <w:szCs w:val="24"/>
        </w:rPr>
        <w:t>; and something played upon</w:t>
      </w:r>
      <w:r w:rsidR="00473461" w:rsidRPr="00E72206">
        <w:rPr>
          <w:rFonts w:asciiTheme="majorHAnsi" w:hAnsiTheme="majorHAnsi" w:cstheme="majorHAnsi"/>
          <w:sz w:val="24"/>
          <w:szCs w:val="24"/>
        </w:rPr>
        <w:t xml:space="preserve"> (power- governance)</w:t>
      </w:r>
      <w:r w:rsidRPr="00E72206">
        <w:rPr>
          <w:rFonts w:asciiTheme="majorHAnsi" w:hAnsiTheme="majorHAnsi" w:cstheme="majorHAnsi"/>
          <w:sz w:val="24"/>
          <w:szCs w:val="24"/>
        </w:rPr>
        <w:t>. Democracy is only realised when stakeholders act to perform it rightfully.</w:t>
      </w:r>
    </w:p>
    <w:p w14:paraId="66455B7A" w14:textId="77777777" w:rsidR="002E590D" w:rsidRPr="00E72206" w:rsidRDefault="002E590D" w:rsidP="00A51D57">
      <w:pPr>
        <w:pStyle w:val="NoSpacing"/>
        <w:jc w:val="both"/>
        <w:rPr>
          <w:rFonts w:asciiTheme="majorHAnsi" w:hAnsiTheme="majorHAnsi" w:cstheme="majorHAnsi"/>
          <w:i/>
          <w:sz w:val="24"/>
          <w:szCs w:val="24"/>
          <w:u w:val="single"/>
        </w:rPr>
      </w:pPr>
    </w:p>
    <w:p w14:paraId="0DD34083" w14:textId="77777777" w:rsidR="00BF3A49" w:rsidRPr="00E72206" w:rsidRDefault="00BC6AA9" w:rsidP="00A51D57">
      <w:pPr>
        <w:pStyle w:val="NoSpacing"/>
        <w:jc w:val="both"/>
        <w:rPr>
          <w:rFonts w:asciiTheme="majorHAnsi" w:hAnsiTheme="majorHAnsi" w:cstheme="majorHAnsi"/>
          <w:b/>
          <w:i/>
          <w:sz w:val="24"/>
          <w:szCs w:val="24"/>
          <w:u w:val="single"/>
        </w:rPr>
      </w:pPr>
      <w:r w:rsidRPr="00E72206">
        <w:rPr>
          <w:rFonts w:asciiTheme="majorHAnsi" w:hAnsiTheme="majorHAnsi" w:cstheme="majorHAnsi"/>
          <w:b/>
          <w:i/>
          <w:sz w:val="24"/>
          <w:szCs w:val="24"/>
          <w:u w:val="single"/>
        </w:rPr>
        <w:t>Diagram 2</w:t>
      </w:r>
      <w:r w:rsidR="00BF3A49" w:rsidRPr="00E72206">
        <w:rPr>
          <w:rFonts w:asciiTheme="majorHAnsi" w:hAnsiTheme="majorHAnsi" w:cstheme="majorHAnsi"/>
          <w:b/>
          <w:i/>
          <w:sz w:val="24"/>
          <w:szCs w:val="24"/>
          <w:u w:val="single"/>
        </w:rPr>
        <w:t>.1</w:t>
      </w:r>
      <w:r w:rsidR="002E590D" w:rsidRPr="00E72206">
        <w:rPr>
          <w:rFonts w:asciiTheme="majorHAnsi" w:hAnsiTheme="majorHAnsi" w:cstheme="majorHAnsi"/>
          <w:b/>
          <w:i/>
          <w:sz w:val="24"/>
          <w:szCs w:val="24"/>
          <w:u w:val="single"/>
        </w:rPr>
        <w:t xml:space="preserve">.1. </w:t>
      </w:r>
      <w:r w:rsidR="00473461" w:rsidRPr="00E72206">
        <w:rPr>
          <w:rFonts w:asciiTheme="majorHAnsi" w:hAnsiTheme="majorHAnsi" w:cstheme="majorHAnsi"/>
          <w:b/>
          <w:i/>
          <w:sz w:val="24"/>
          <w:szCs w:val="24"/>
          <w:u w:val="single"/>
        </w:rPr>
        <w:t xml:space="preserve"> Key elements of Democracy</w:t>
      </w:r>
    </w:p>
    <w:p w14:paraId="7C5EAD0A" w14:textId="77777777" w:rsidR="009103E9" w:rsidRPr="00E72206" w:rsidRDefault="009103E9" w:rsidP="00A51D57">
      <w:pPr>
        <w:pStyle w:val="NoSpacing"/>
        <w:jc w:val="both"/>
        <w:rPr>
          <w:rFonts w:asciiTheme="majorHAnsi" w:hAnsiTheme="majorHAnsi" w:cstheme="majorHAnsi"/>
          <w:sz w:val="24"/>
          <w:szCs w:val="24"/>
        </w:rPr>
      </w:pPr>
      <w:r w:rsidRPr="00E72206">
        <w:rPr>
          <w:rFonts w:asciiTheme="majorHAnsi" w:hAnsiTheme="majorHAnsi" w:cstheme="majorHAnsi"/>
          <w:noProof/>
          <w:sz w:val="24"/>
          <w:szCs w:val="24"/>
          <w:shd w:val="clear" w:color="auto" w:fill="FFD966" w:themeFill="accent4" w:themeFillTint="99"/>
        </w:rPr>
        <w:drawing>
          <wp:inline distT="0" distB="0" distL="0" distR="0" wp14:anchorId="45431950" wp14:editId="3A2EE0F6">
            <wp:extent cx="5988050" cy="2002665"/>
            <wp:effectExtent l="0" t="0" r="0" b="1714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7215576" w14:textId="77777777" w:rsidR="00BF3A49" w:rsidRPr="00E72206" w:rsidRDefault="00BF3A4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NB: Let participants analyse and explain their perception of the diagram; To understand the meaning of democracy and democratic governance. </w:t>
      </w:r>
    </w:p>
    <w:p w14:paraId="34D88162" w14:textId="77777777" w:rsidR="00BF3A49" w:rsidRPr="00E72206" w:rsidRDefault="00BF3A49" w:rsidP="00A51D57">
      <w:pPr>
        <w:pStyle w:val="NoSpacing"/>
        <w:jc w:val="both"/>
        <w:rPr>
          <w:rFonts w:asciiTheme="majorHAnsi" w:hAnsiTheme="majorHAnsi" w:cstheme="majorHAnsi"/>
          <w:i/>
          <w:sz w:val="24"/>
          <w:szCs w:val="24"/>
        </w:rPr>
      </w:pPr>
    </w:p>
    <w:p w14:paraId="70E86D8E" w14:textId="77777777" w:rsidR="00AA4D02" w:rsidRPr="00E72206" w:rsidRDefault="00BC6AA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Table 2</w:t>
      </w:r>
      <w:r w:rsidR="00BF3A49" w:rsidRPr="00E72206">
        <w:rPr>
          <w:rFonts w:asciiTheme="majorHAnsi" w:hAnsiTheme="majorHAnsi" w:cstheme="majorHAnsi"/>
          <w:i/>
          <w:sz w:val="24"/>
          <w:szCs w:val="24"/>
        </w:rPr>
        <w:t>.1</w:t>
      </w:r>
      <w:r w:rsidR="002E590D" w:rsidRPr="00E72206">
        <w:rPr>
          <w:rFonts w:asciiTheme="majorHAnsi" w:hAnsiTheme="majorHAnsi" w:cstheme="majorHAnsi"/>
          <w:i/>
          <w:sz w:val="24"/>
          <w:szCs w:val="24"/>
        </w:rPr>
        <w:t xml:space="preserve">.1. </w:t>
      </w:r>
      <w:r w:rsidR="00C80343" w:rsidRPr="00E72206">
        <w:rPr>
          <w:rFonts w:asciiTheme="majorHAnsi" w:hAnsiTheme="majorHAnsi" w:cstheme="majorHAnsi"/>
          <w:i/>
          <w:sz w:val="24"/>
          <w:szCs w:val="24"/>
        </w:rPr>
        <w:t xml:space="preserve"> </w:t>
      </w:r>
      <w:r w:rsidR="00325FD3" w:rsidRPr="00E72206">
        <w:rPr>
          <w:rFonts w:asciiTheme="majorHAnsi" w:hAnsiTheme="majorHAnsi" w:cstheme="majorHAnsi"/>
          <w:i/>
          <w:sz w:val="24"/>
          <w:szCs w:val="24"/>
        </w:rPr>
        <w:t xml:space="preserve">Reflection of the Diagram above </w:t>
      </w:r>
      <w:r w:rsidR="00D8398F" w:rsidRPr="00E72206">
        <w:rPr>
          <w:rFonts w:asciiTheme="majorHAnsi" w:hAnsiTheme="majorHAnsi" w:cstheme="majorHAnsi"/>
          <w:i/>
          <w:sz w:val="24"/>
          <w:szCs w:val="24"/>
        </w:rPr>
        <w:t>for Participants</w:t>
      </w:r>
    </w:p>
    <w:tbl>
      <w:tblPr>
        <w:tblStyle w:val="TableGrid"/>
        <w:tblW w:w="0" w:type="auto"/>
        <w:tblLook w:val="04A0" w:firstRow="1" w:lastRow="0" w:firstColumn="1" w:lastColumn="0" w:noHBand="0" w:noVBand="1"/>
      </w:tblPr>
      <w:tblGrid>
        <w:gridCol w:w="415"/>
        <w:gridCol w:w="3180"/>
        <w:gridCol w:w="5755"/>
      </w:tblGrid>
      <w:tr w:rsidR="00D8398F" w:rsidRPr="00E72206" w14:paraId="51DDBDE5" w14:textId="77777777" w:rsidTr="00FD00BE">
        <w:tc>
          <w:tcPr>
            <w:tcW w:w="415" w:type="dxa"/>
          </w:tcPr>
          <w:p w14:paraId="1FBFE270" w14:textId="77777777" w:rsidR="00D8398F"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w:t>
            </w:r>
          </w:p>
        </w:tc>
        <w:tc>
          <w:tcPr>
            <w:tcW w:w="3180" w:type="dxa"/>
          </w:tcPr>
          <w:p w14:paraId="1F5EB449" w14:textId="77777777" w:rsidR="00D8398F" w:rsidRPr="00E72206" w:rsidRDefault="00D8398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Who are Right Holders?</w:t>
            </w:r>
          </w:p>
        </w:tc>
        <w:tc>
          <w:tcPr>
            <w:tcW w:w="5755" w:type="dxa"/>
          </w:tcPr>
          <w:p w14:paraId="0F3726F2" w14:textId="77777777" w:rsidR="00D8398F" w:rsidRPr="00E72206" w:rsidRDefault="00D8398F" w:rsidP="00A51D57">
            <w:pPr>
              <w:pStyle w:val="NoSpacing"/>
              <w:jc w:val="both"/>
              <w:rPr>
                <w:rFonts w:asciiTheme="majorHAnsi" w:hAnsiTheme="majorHAnsi" w:cstheme="majorHAnsi"/>
                <w:sz w:val="24"/>
                <w:szCs w:val="24"/>
              </w:rPr>
            </w:pPr>
          </w:p>
        </w:tc>
      </w:tr>
      <w:tr w:rsidR="00D8398F" w:rsidRPr="00E72206" w14:paraId="58799070" w14:textId="77777777" w:rsidTr="00FD00BE">
        <w:tc>
          <w:tcPr>
            <w:tcW w:w="415" w:type="dxa"/>
          </w:tcPr>
          <w:p w14:paraId="42CAEBEF" w14:textId="77777777" w:rsidR="00D8398F"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b)</w:t>
            </w:r>
          </w:p>
        </w:tc>
        <w:tc>
          <w:tcPr>
            <w:tcW w:w="3180" w:type="dxa"/>
          </w:tcPr>
          <w:p w14:paraId="7DC9FF52" w14:textId="77777777" w:rsidR="00D8398F" w:rsidRPr="00E72206" w:rsidRDefault="00D8398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Who are the Administrators?</w:t>
            </w:r>
          </w:p>
        </w:tc>
        <w:tc>
          <w:tcPr>
            <w:tcW w:w="5755" w:type="dxa"/>
          </w:tcPr>
          <w:p w14:paraId="4954E247" w14:textId="77777777" w:rsidR="00D8398F" w:rsidRPr="00E72206" w:rsidRDefault="00D8398F" w:rsidP="00A51D57">
            <w:pPr>
              <w:pStyle w:val="NoSpacing"/>
              <w:jc w:val="both"/>
              <w:rPr>
                <w:rFonts w:asciiTheme="majorHAnsi" w:hAnsiTheme="majorHAnsi" w:cstheme="majorHAnsi"/>
                <w:sz w:val="24"/>
                <w:szCs w:val="24"/>
              </w:rPr>
            </w:pPr>
          </w:p>
        </w:tc>
      </w:tr>
      <w:tr w:rsidR="00D8398F" w:rsidRPr="00E72206" w14:paraId="408A8488" w14:textId="77777777" w:rsidTr="00FD00BE">
        <w:tc>
          <w:tcPr>
            <w:tcW w:w="415" w:type="dxa"/>
          </w:tcPr>
          <w:p w14:paraId="4AA6FFF0" w14:textId="77777777" w:rsidR="00D8398F"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w:t>
            </w:r>
          </w:p>
        </w:tc>
        <w:tc>
          <w:tcPr>
            <w:tcW w:w="3180" w:type="dxa"/>
          </w:tcPr>
          <w:p w14:paraId="03B57F92" w14:textId="77777777" w:rsidR="00D8398F" w:rsidRPr="00E72206" w:rsidRDefault="00D8398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is the Role of Actor1?</w:t>
            </w:r>
          </w:p>
        </w:tc>
        <w:tc>
          <w:tcPr>
            <w:tcW w:w="5755" w:type="dxa"/>
          </w:tcPr>
          <w:p w14:paraId="64EBAE4C" w14:textId="77777777" w:rsidR="00D8398F" w:rsidRPr="00E72206" w:rsidRDefault="00D8398F" w:rsidP="00A51D57">
            <w:pPr>
              <w:pStyle w:val="NoSpacing"/>
              <w:jc w:val="both"/>
              <w:rPr>
                <w:rFonts w:asciiTheme="majorHAnsi" w:hAnsiTheme="majorHAnsi" w:cstheme="majorHAnsi"/>
                <w:sz w:val="24"/>
                <w:szCs w:val="24"/>
              </w:rPr>
            </w:pPr>
          </w:p>
        </w:tc>
      </w:tr>
      <w:tr w:rsidR="00D8398F" w:rsidRPr="00E72206" w14:paraId="5CEFA4B7" w14:textId="77777777" w:rsidTr="00FD00BE">
        <w:tc>
          <w:tcPr>
            <w:tcW w:w="415" w:type="dxa"/>
          </w:tcPr>
          <w:p w14:paraId="1D0B36F7" w14:textId="77777777" w:rsidR="00D8398F"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d)</w:t>
            </w:r>
          </w:p>
        </w:tc>
        <w:tc>
          <w:tcPr>
            <w:tcW w:w="3180" w:type="dxa"/>
          </w:tcPr>
          <w:p w14:paraId="5248683D" w14:textId="77777777" w:rsidR="00D8398F" w:rsidRPr="00E72206" w:rsidRDefault="00D8398F"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is the Role of Actor 2?</w:t>
            </w:r>
          </w:p>
        </w:tc>
        <w:tc>
          <w:tcPr>
            <w:tcW w:w="5755" w:type="dxa"/>
          </w:tcPr>
          <w:p w14:paraId="3ED3C314" w14:textId="77777777" w:rsidR="00D8398F" w:rsidRPr="00E72206" w:rsidRDefault="00D8398F" w:rsidP="00A51D57">
            <w:pPr>
              <w:pStyle w:val="NoSpacing"/>
              <w:jc w:val="both"/>
              <w:rPr>
                <w:rFonts w:asciiTheme="majorHAnsi" w:hAnsiTheme="majorHAnsi" w:cstheme="majorHAnsi"/>
                <w:sz w:val="24"/>
                <w:szCs w:val="24"/>
              </w:rPr>
            </w:pPr>
          </w:p>
        </w:tc>
      </w:tr>
    </w:tbl>
    <w:p w14:paraId="708EE123" w14:textId="77777777" w:rsidR="00325FD3" w:rsidRPr="00E72206" w:rsidRDefault="00ED5841"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NB</w:t>
      </w:r>
      <w:r w:rsidR="00325FD3" w:rsidRPr="00E72206">
        <w:rPr>
          <w:rFonts w:asciiTheme="majorHAnsi" w:hAnsiTheme="majorHAnsi" w:cstheme="majorHAnsi"/>
          <w:i/>
          <w:sz w:val="24"/>
          <w:szCs w:val="24"/>
        </w:rPr>
        <w:t>: Participants can break into groups to note their answers and present to the training</w:t>
      </w:r>
    </w:p>
    <w:p w14:paraId="345FE1B1" w14:textId="77777777" w:rsidR="002E590D" w:rsidRPr="00E72206" w:rsidRDefault="002E590D" w:rsidP="00A51D57">
      <w:pPr>
        <w:pStyle w:val="NoSpacing"/>
        <w:jc w:val="both"/>
        <w:rPr>
          <w:rFonts w:asciiTheme="majorHAnsi" w:hAnsiTheme="majorHAnsi" w:cstheme="majorHAnsi"/>
          <w:b/>
          <w:sz w:val="24"/>
          <w:szCs w:val="24"/>
        </w:rPr>
      </w:pPr>
    </w:p>
    <w:p w14:paraId="5D622561" w14:textId="77777777" w:rsidR="004F7C49" w:rsidRPr="00E72206" w:rsidRDefault="00123DAC"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C80343" w:rsidRPr="00E72206">
        <w:rPr>
          <w:rFonts w:asciiTheme="majorHAnsi" w:hAnsiTheme="majorHAnsi" w:cstheme="majorHAnsi"/>
          <w:b/>
          <w:sz w:val="24"/>
          <w:szCs w:val="24"/>
        </w:rPr>
        <w:t xml:space="preserve">1.2 </w:t>
      </w:r>
      <w:r w:rsidR="004F7C49" w:rsidRPr="00E72206">
        <w:rPr>
          <w:rFonts w:asciiTheme="majorHAnsi" w:hAnsiTheme="majorHAnsi" w:cstheme="majorHAnsi"/>
          <w:b/>
          <w:sz w:val="24"/>
          <w:szCs w:val="24"/>
        </w:rPr>
        <w:t>Outfit of Democracy</w:t>
      </w:r>
    </w:p>
    <w:p w14:paraId="1940F187" w14:textId="77777777" w:rsidR="00325FD3" w:rsidRPr="00E72206" w:rsidRDefault="00BC6AA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Table 2</w:t>
      </w:r>
      <w:r w:rsidR="00BF3A49" w:rsidRPr="00E72206">
        <w:rPr>
          <w:rFonts w:asciiTheme="majorHAnsi" w:hAnsiTheme="majorHAnsi" w:cstheme="majorHAnsi"/>
          <w:i/>
          <w:sz w:val="24"/>
          <w:szCs w:val="24"/>
        </w:rPr>
        <w:t>.</w:t>
      </w:r>
      <w:r w:rsidR="002E590D" w:rsidRPr="00E72206">
        <w:rPr>
          <w:rFonts w:asciiTheme="majorHAnsi" w:hAnsiTheme="majorHAnsi" w:cstheme="majorHAnsi"/>
          <w:i/>
          <w:sz w:val="24"/>
          <w:szCs w:val="24"/>
        </w:rPr>
        <w:t>1.</w:t>
      </w:r>
      <w:r w:rsidR="00BF3A49" w:rsidRPr="00E72206">
        <w:rPr>
          <w:rFonts w:asciiTheme="majorHAnsi" w:hAnsiTheme="majorHAnsi" w:cstheme="majorHAnsi"/>
          <w:i/>
          <w:sz w:val="24"/>
          <w:szCs w:val="24"/>
        </w:rPr>
        <w:t>2</w:t>
      </w:r>
      <w:r w:rsidR="00C80343" w:rsidRPr="00E72206">
        <w:rPr>
          <w:rFonts w:asciiTheme="majorHAnsi" w:hAnsiTheme="majorHAnsi" w:cstheme="majorHAnsi"/>
          <w:i/>
          <w:sz w:val="24"/>
          <w:szCs w:val="24"/>
        </w:rPr>
        <w:t xml:space="preserve"> </w:t>
      </w:r>
      <w:r w:rsidR="00325FD3" w:rsidRPr="00E72206">
        <w:rPr>
          <w:rFonts w:asciiTheme="majorHAnsi" w:hAnsiTheme="majorHAnsi" w:cstheme="majorHAnsi"/>
          <w:i/>
          <w:sz w:val="24"/>
          <w:szCs w:val="24"/>
        </w:rPr>
        <w:t xml:space="preserve">Refreshing </w:t>
      </w:r>
      <w:r w:rsidR="004F7C49" w:rsidRPr="00E72206">
        <w:rPr>
          <w:rFonts w:asciiTheme="majorHAnsi" w:hAnsiTheme="majorHAnsi" w:cstheme="majorHAnsi"/>
          <w:i/>
          <w:sz w:val="24"/>
          <w:szCs w:val="24"/>
        </w:rPr>
        <w:t>Questions on Outfit of</w:t>
      </w:r>
      <w:r w:rsidR="00325FD3" w:rsidRPr="00E72206">
        <w:rPr>
          <w:rFonts w:asciiTheme="majorHAnsi" w:hAnsiTheme="majorHAnsi" w:cstheme="majorHAnsi"/>
          <w:i/>
          <w:sz w:val="24"/>
          <w:szCs w:val="24"/>
        </w:rPr>
        <w:t xml:space="preserve"> Democracy</w:t>
      </w:r>
    </w:p>
    <w:tbl>
      <w:tblPr>
        <w:tblStyle w:val="TableGrid"/>
        <w:tblW w:w="0" w:type="auto"/>
        <w:tblLook w:val="04A0" w:firstRow="1" w:lastRow="0" w:firstColumn="1" w:lastColumn="0" w:noHBand="0" w:noVBand="1"/>
      </w:tblPr>
      <w:tblGrid>
        <w:gridCol w:w="553"/>
        <w:gridCol w:w="6563"/>
        <w:gridCol w:w="2234"/>
      </w:tblGrid>
      <w:tr w:rsidR="00325FD3" w:rsidRPr="00E72206" w14:paraId="6D05DEDB" w14:textId="77777777" w:rsidTr="00C25F7E">
        <w:tc>
          <w:tcPr>
            <w:tcW w:w="516" w:type="dxa"/>
          </w:tcPr>
          <w:p w14:paraId="6B7E821C"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w:t>
            </w:r>
          </w:p>
        </w:tc>
        <w:tc>
          <w:tcPr>
            <w:tcW w:w="6589" w:type="dxa"/>
          </w:tcPr>
          <w:p w14:paraId="6F52639B"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is democracy?</w:t>
            </w:r>
          </w:p>
        </w:tc>
        <w:tc>
          <w:tcPr>
            <w:tcW w:w="2245" w:type="dxa"/>
          </w:tcPr>
          <w:p w14:paraId="46C41FD4" w14:textId="77777777" w:rsidR="00325FD3" w:rsidRPr="00E72206" w:rsidRDefault="00325FD3" w:rsidP="00A51D57">
            <w:pPr>
              <w:pStyle w:val="NoSpacing"/>
              <w:jc w:val="both"/>
              <w:rPr>
                <w:rFonts w:asciiTheme="majorHAnsi" w:hAnsiTheme="majorHAnsi" w:cstheme="majorHAnsi"/>
                <w:sz w:val="24"/>
                <w:szCs w:val="24"/>
              </w:rPr>
            </w:pPr>
          </w:p>
        </w:tc>
      </w:tr>
      <w:tr w:rsidR="00325FD3" w:rsidRPr="00E72206" w14:paraId="044BFC84" w14:textId="77777777" w:rsidTr="00C25F7E">
        <w:tc>
          <w:tcPr>
            <w:tcW w:w="516" w:type="dxa"/>
          </w:tcPr>
          <w:p w14:paraId="15436568"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ii)</w:t>
            </w:r>
          </w:p>
        </w:tc>
        <w:tc>
          <w:tcPr>
            <w:tcW w:w="6589" w:type="dxa"/>
          </w:tcPr>
          <w:p w14:paraId="55960558"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Name any Principles of Democracy.</w:t>
            </w:r>
          </w:p>
        </w:tc>
        <w:tc>
          <w:tcPr>
            <w:tcW w:w="2245" w:type="dxa"/>
          </w:tcPr>
          <w:p w14:paraId="7757F481" w14:textId="77777777" w:rsidR="00325FD3" w:rsidRPr="00E72206" w:rsidRDefault="00325FD3" w:rsidP="00A51D57">
            <w:pPr>
              <w:pStyle w:val="NoSpacing"/>
              <w:jc w:val="both"/>
              <w:rPr>
                <w:rFonts w:asciiTheme="majorHAnsi" w:hAnsiTheme="majorHAnsi" w:cstheme="majorHAnsi"/>
                <w:sz w:val="24"/>
                <w:szCs w:val="24"/>
              </w:rPr>
            </w:pPr>
          </w:p>
        </w:tc>
      </w:tr>
      <w:tr w:rsidR="00325FD3" w:rsidRPr="00E72206" w14:paraId="2A637FC1" w14:textId="77777777" w:rsidTr="00C25F7E">
        <w:tc>
          <w:tcPr>
            <w:tcW w:w="516" w:type="dxa"/>
          </w:tcPr>
          <w:p w14:paraId="72230CF9"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iii)</w:t>
            </w:r>
          </w:p>
        </w:tc>
        <w:tc>
          <w:tcPr>
            <w:tcW w:w="6589" w:type="dxa"/>
          </w:tcPr>
          <w:p w14:paraId="45B58F10"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Explain any Basic Conditions of democracy.</w:t>
            </w:r>
          </w:p>
        </w:tc>
        <w:tc>
          <w:tcPr>
            <w:tcW w:w="2245" w:type="dxa"/>
          </w:tcPr>
          <w:p w14:paraId="613E3426" w14:textId="77777777" w:rsidR="00325FD3" w:rsidRPr="00E72206" w:rsidRDefault="00325FD3" w:rsidP="00A51D57">
            <w:pPr>
              <w:pStyle w:val="NoSpacing"/>
              <w:jc w:val="both"/>
              <w:rPr>
                <w:rFonts w:asciiTheme="majorHAnsi" w:hAnsiTheme="majorHAnsi" w:cstheme="majorHAnsi"/>
                <w:sz w:val="24"/>
                <w:szCs w:val="24"/>
              </w:rPr>
            </w:pPr>
          </w:p>
        </w:tc>
      </w:tr>
      <w:tr w:rsidR="00325FD3" w:rsidRPr="00E72206" w14:paraId="0DA2B7BE" w14:textId="77777777" w:rsidTr="00C25F7E">
        <w:tc>
          <w:tcPr>
            <w:tcW w:w="516" w:type="dxa"/>
          </w:tcPr>
          <w:p w14:paraId="4628E2CF"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iv) </w:t>
            </w:r>
          </w:p>
        </w:tc>
        <w:tc>
          <w:tcPr>
            <w:tcW w:w="6589" w:type="dxa"/>
          </w:tcPr>
          <w:p w14:paraId="2991F4EB"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are the benefits of democracy</w:t>
            </w:r>
          </w:p>
        </w:tc>
        <w:tc>
          <w:tcPr>
            <w:tcW w:w="2245" w:type="dxa"/>
          </w:tcPr>
          <w:p w14:paraId="5F6DAD6A" w14:textId="77777777" w:rsidR="00325FD3" w:rsidRPr="00E72206" w:rsidRDefault="00325FD3" w:rsidP="00A51D57">
            <w:pPr>
              <w:pStyle w:val="NoSpacing"/>
              <w:jc w:val="both"/>
              <w:rPr>
                <w:rFonts w:asciiTheme="majorHAnsi" w:hAnsiTheme="majorHAnsi" w:cstheme="majorHAnsi"/>
                <w:sz w:val="24"/>
                <w:szCs w:val="24"/>
              </w:rPr>
            </w:pPr>
          </w:p>
        </w:tc>
      </w:tr>
      <w:tr w:rsidR="00325FD3" w:rsidRPr="00E72206" w14:paraId="3E2931CD" w14:textId="77777777" w:rsidTr="00C25F7E">
        <w:tc>
          <w:tcPr>
            <w:tcW w:w="516" w:type="dxa"/>
          </w:tcPr>
          <w:p w14:paraId="366FADA5"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w:t>
            </w:r>
          </w:p>
        </w:tc>
        <w:tc>
          <w:tcPr>
            <w:tcW w:w="6589" w:type="dxa"/>
          </w:tcPr>
          <w:p w14:paraId="75656090"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Where do you think democracy start</w:t>
            </w:r>
            <w:r w:rsidR="00FD00BE" w:rsidRPr="00E72206">
              <w:rPr>
                <w:rFonts w:asciiTheme="majorHAnsi" w:hAnsiTheme="majorHAnsi" w:cstheme="majorHAnsi"/>
                <w:sz w:val="24"/>
                <w:szCs w:val="24"/>
              </w:rPr>
              <w:t>s</w:t>
            </w:r>
            <w:r w:rsidRPr="00E72206">
              <w:rPr>
                <w:rFonts w:asciiTheme="majorHAnsi" w:hAnsiTheme="majorHAnsi" w:cstheme="majorHAnsi"/>
                <w:sz w:val="24"/>
                <w:szCs w:val="24"/>
              </w:rPr>
              <w:t xml:space="preserve"> from?</w:t>
            </w:r>
          </w:p>
        </w:tc>
        <w:tc>
          <w:tcPr>
            <w:tcW w:w="2245" w:type="dxa"/>
          </w:tcPr>
          <w:p w14:paraId="4D367B68" w14:textId="77777777" w:rsidR="00325FD3" w:rsidRPr="00E72206" w:rsidRDefault="00325FD3" w:rsidP="00A51D57">
            <w:pPr>
              <w:pStyle w:val="NoSpacing"/>
              <w:jc w:val="both"/>
              <w:rPr>
                <w:rFonts w:asciiTheme="majorHAnsi" w:hAnsiTheme="majorHAnsi" w:cstheme="majorHAnsi"/>
                <w:sz w:val="24"/>
                <w:szCs w:val="24"/>
              </w:rPr>
            </w:pPr>
          </w:p>
        </w:tc>
      </w:tr>
      <w:tr w:rsidR="00325FD3" w:rsidRPr="00E72206" w14:paraId="313EFA41" w14:textId="77777777" w:rsidTr="00C25F7E">
        <w:tc>
          <w:tcPr>
            <w:tcW w:w="516" w:type="dxa"/>
          </w:tcPr>
          <w:p w14:paraId="4D686A53" w14:textId="77777777" w:rsidR="00325FD3" w:rsidRPr="00E72206" w:rsidRDefault="00AF3548"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vi)</w:t>
            </w:r>
          </w:p>
        </w:tc>
        <w:tc>
          <w:tcPr>
            <w:tcW w:w="6589" w:type="dxa"/>
          </w:tcPr>
          <w:p w14:paraId="39C3DEB9" w14:textId="77777777" w:rsidR="00325FD3" w:rsidRPr="00E72206" w:rsidRDefault="00325FD3"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Explain your Experience of Democracy at:</w:t>
            </w:r>
          </w:p>
          <w:p w14:paraId="2A44409E" w14:textId="77777777" w:rsidR="00325FD3" w:rsidRPr="00E72206" w:rsidRDefault="002E590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Home; Village; </w:t>
            </w:r>
            <w:r w:rsidR="00325FD3" w:rsidRPr="00E72206">
              <w:rPr>
                <w:rFonts w:asciiTheme="majorHAnsi" w:hAnsiTheme="majorHAnsi" w:cstheme="majorHAnsi"/>
                <w:sz w:val="24"/>
                <w:szCs w:val="24"/>
              </w:rPr>
              <w:t>Workplace; Government Planning and budgeting</w:t>
            </w:r>
          </w:p>
        </w:tc>
        <w:tc>
          <w:tcPr>
            <w:tcW w:w="2245" w:type="dxa"/>
          </w:tcPr>
          <w:p w14:paraId="176FA5F9" w14:textId="77777777" w:rsidR="00325FD3" w:rsidRPr="00E72206" w:rsidRDefault="00325FD3" w:rsidP="00A51D57">
            <w:pPr>
              <w:pStyle w:val="NoSpacing"/>
              <w:jc w:val="both"/>
              <w:rPr>
                <w:rFonts w:asciiTheme="majorHAnsi" w:hAnsiTheme="majorHAnsi" w:cstheme="majorHAnsi"/>
                <w:sz w:val="24"/>
                <w:szCs w:val="24"/>
              </w:rPr>
            </w:pPr>
          </w:p>
        </w:tc>
      </w:tr>
      <w:tr w:rsidR="009E0DBD" w:rsidRPr="00E72206" w14:paraId="7D422A17" w14:textId="77777777" w:rsidTr="00C25F7E">
        <w:tc>
          <w:tcPr>
            <w:tcW w:w="516" w:type="dxa"/>
          </w:tcPr>
          <w:p w14:paraId="58135D50" w14:textId="77777777" w:rsidR="009E0DBD" w:rsidRPr="00E72206" w:rsidRDefault="00C85BB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viii)</w:t>
            </w:r>
          </w:p>
        </w:tc>
        <w:tc>
          <w:tcPr>
            <w:tcW w:w="6589" w:type="dxa"/>
          </w:tcPr>
          <w:p w14:paraId="79EFADC3" w14:textId="77777777" w:rsidR="009E0DBD" w:rsidRPr="00E72206" w:rsidRDefault="009E0DB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do you think are the main duties and responsibilities of citizens?</w:t>
            </w:r>
          </w:p>
        </w:tc>
        <w:tc>
          <w:tcPr>
            <w:tcW w:w="2245" w:type="dxa"/>
          </w:tcPr>
          <w:p w14:paraId="7AE9FAA9" w14:textId="77777777" w:rsidR="009E0DBD" w:rsidRPr="00E72206" w:rsidRDefault="009E0DBD" w:rsidP="00A51D57">
            <w:pPr>
              <w:pStyle w:val="NoSpacing"/>
              <w:jc w:val="both"/>
              <w:rPr>
                <w:rFonts w:asciiTheme="majorHAnsi" w:hAnsiTheme="majorHAnsi" w:cstheme="majorHAnsi"/>
                <w:sz w:val="24"/>
                <w:szCs w:val="24"/>
              </w:rPr>
            </w:pPr>
          </w:p>
        </w:tc>
      </w:tr>
    </w:tbl>
    <w:p w14:paraId="6E55A891" w14:textId="77777777" w:rsidR="00BF3A49" w:rsidRPr="00E72206" w:rsidRDefault="00ED5841"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lastRenderedPageBreak/>
        <w:t>NB</w:t>
      </w:r>
      <w:r w:rsidR="004F7C49" w:rsidRPr="00E72206">
        <w:rPr>
          <w:rFonts w:asciiTheme="majorHAnsi" w:hAnsiTheme="majorHAnsi" w:cstheme="majorHAnsi"/>
          <w:i/>
          <w:sz w:val="24"/>
          <w:szCs w:val="24"/>
        </w:rPr>
        <w:t>: Refreshing Question on Outf</w:t>
      </w:r>
      <w:r w:rsidR="009E0DBD" w:rsidRPr="00E72206">
        <w:rPr>
          <w:rFonts w:asciiTheme="majorHAnsi" w:hAnsiTheme="majorHAnsi" w:cstheme="majorHAnsi"/>
          <w:i/>
          <w:sz w:val="24"/>
          <w:szCs w:val="24"/>
        </w:rPr>
        <w:t xml:space="preserve">it of Democracy can be </w:t>
      </w:r>
      <w:r w:rsidR="004F7C49" w:rsidRPr="00E72206">
        <w:rPr>
          <w:rFonts w:asciiTheme="majorHAnsi" w:hAnsiTheme="majorHAnsi" w:cstheme="majorHAnsi"/>
          <w:i/>
          <w:sz w:val="24"/>
          <w:szCs w:val="24"/>
        </w:rPr>
        <w:t xml:space="preserve">discussed </w:t>
      </w:r>
      <w:r w:rsidR="009E0DBD" w:rsidRPr="00E72206">
        <w:rPr>
          <w:rFonts w:asciiTheme="majorHAnsi" w:hAnsiTheme="majorHAnsi" w:cstheme="majorHAnsi"/>
          <w:i/>
          <w:sz w:val="24"/>
          <w:szCs w:val="24"/>
        </w:rPr>
        <w:t xml:space="preserve">in groups or generally </w:t>
      </w:r>
      <w:r w:rsidR="004F7C49" w:rsidRPr="00E72206">
        <w:rPr>
          <w:rFonts w:asciiTheme="majorHAnsi" w:hAnsiTheme="majorHAnsi" w:cstheme="majorHAnsi"/>
          <w:i/>
          <w:sz w:val="24"/>
          <w:szCs w:val="24"/>
        </w:rPr>
        <w:t>by partici</w:t>
      </w:r>
      <w:r w:rsidR="004227CA" w:rsidRPr="00E72206">
        <w:rPr>
          <w:rFonts w:asciiTheme="majorHAnsi" w:hAnsiTheme="majorHAnsi" w:cstheme="majorHAnsi"/>
          <w:i/>
          <w:sz w:val="24"/>
          <w:szCs w:val="24"/>
        </w:rPr>
        <w:t>pant</w:t>
      </w:r>
    </w:p>
    <w:p w14:paraId="6730B863" w14:textId="77777777" w:rsidR="002E590D" w:rsidRPr="00E72206" w:rsidRDefault="002E590D" w:rsidP="00A51D57">
      <w:pPr>
        <w:pStyle w:val="NoSpacing"/>
        <w:jc w:val="both"/>
        <w:rPr>
          <w:rFonts w:asciiTheme="majorHAnsi" w:hAnsiTheme="majorHAnsi" w:cstheme="majorHAnsi"/>
          <w:b/>
          <w:sz w:val="24"/>
          <w:szCs w:val="24"/>
        </w:rPr>
      </w:pPr>
    </w:p>
    <w:p w14:paraId="531E9597" w14:textId="77777777" w:rsidR="003D3C7B" w:rsidRPr="00E72206" w:rsidRDefault="00BC6AA9"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2E590D" w:rsidRPr="00E72206">
        <w:rPr>
          <w:rFonts w:asciiTheme="majorHAnsi" w:hAnsiTheme="majorHAnsi" w:cstheme="majorHAnsi"/>
          <w:b/>
          <w:sz w:val="24"/>
          <w:szCs w:val="24"/>
        </w:rPr>
        <w:t xml:space="preserve">1.3 Meaning of </w:t>
      </w:r>
      <w:r w:rsidR="004B26DD" w:rsidRPr="00E72206">
        <w:rPr>
          <w:rFonts w:asciiTheme="majorHAnsi" w:hAnsiTheme="majorHAnsi" w:cstheme="majorHAnsi"/>
          <w:b/>
          <w:sz w:val="24"/>
          <w:szCs w:val="24"/>
        </w:rPr>
        <w:t>Democracy</w:t>
      </w:r>
      <w:r w:rsidR="002E590D" w:rsidRPr="00E72206">
        <w:rPr>
          <w:rFonts w:asciiTheme="majorHAnsi" w:hAnsiTheme="majorHAnsi" w:cstheme="majorHAnsi"/>
          <w:b/>
          <w:sz w:val="24"/>
          <w:szCs w:val="24"/>
        </w:rPr>
        <w:t>.</w:t>
      </w:r>
      <w:r w:rsidR="004B26DD" w:rsidRPr="00E72206">
        <w:rPr>
          <w:rFonts w:asciiTheme="majorHAnsi" w:hAnsiTheme="majorHAnsi" w:cstheme="majorHAnsi"/>
          <w:b/>
          <w:sz w:val="24"/>
          <w:szCs w:val="24"/>
        </w:rPr>
        <w:t xml:space="preserve"> </w:t>
      </w:r>
    </w:p>
    <w:p w14:paraId="575DA3B6" w14:textId="77777777" w:rsidR="00AA4D02" w:rsidRPr="00E72206" w:rsidRDefault="004B26D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 a democratic country , ultimate power rests with the people</w:t>
      </w:r>
      <w:r w:rsidRPr="00E72206">
        <w:rPr>
          <w:rStyle w:val="FootnoteReference"/>
          <w:rFonts w:asciiTheme="majorHAnsi" w:hAnsiTheme="majorHAnsi" w:cstheme="majorHAnsi"/>
          <w:sz w:val="24"/>
          <w:szCs w:val="24"/>
        </w:rPr>
        <w:footnoteReference w:id="1"/>
      </w:r>
      <w:r w:rsidRPr="00E72206">
        <w:rPr>
          <w:rFonts w:asciiTheme="majorHAnsi" w:hAnsiTheme="majorHAnsi" w:cstheme="majorHAnsi"/>
          <w:sz w:val="24"/>
          <w:szCs w:val="24"/>
        </w:rPr>
        <w:t>. One popular description of democracy is” the Rule of the People, By the People, For the People”</w:t>
      </w:r>
      <w:r w:rsidRPr="00E72206">
        <w:rPr>
          <w:rStyle w:val="FootnoteReference"/>
          <w:rFonts w:asciiTheme="majorHAnsi" w:hAnsiTheme="majorHAnsi" w:cstheme="majorHAnsi"/>
          <w:sz w:val="24"/>
          <w:szCs w:val="24"/>
        </w:rPr>
        <w:footnoteReference w:id="2"/>
      </w:r>
      <w:r w:rsidRPr="00E72206">
        <w:rPr>
          <w:rFonts w:asciiTheme="majorHAnsi" w:hAnsiTheme="majorHAnsi" w:cstheme="majorHAnsi"/>
          <w:sz w:val="24"/>
          <w:szCs w:val="24"/>
        </w:rPr>
        <w:t>.</w:t>
      </w:r>
    </w:p>
    <w:p w14:paraId="3E5E5F80" w14:textId="77777777" w:rsidR="002E590D" w:rsidRPr="00E72206" w:rsidRDefault="002E590D" w:rsidP="00A51D57">
      <w:pPr>
        <w:pStyle w:val="NoSpacing"/>
        <w:jc w:val="both"/>
        <w:rPr>
          <w:rFonts w:asciiTheme="majorHAnsi" w:hAnsiTheme="majorHAnsi" w:cstheme="majorHAnsi"/>
          <w:b/>
          <w:sz w:val="24"/>
          <w:szCs w:val="24"/>
        </w:rPr>
      </w:pPr>
    </w:p>
    <w:p w14:paraId="458277EF" w14:textId="77777777" w:rsidR="003D3C7B" w:rsidRPr="00E72206" w:rsidRDefault="00BC6AA9"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AF3548" w:rsidRPr="00E72206">
        <w:rPr>
          <w:rFonts w:asciiTheme="majorHAnsi" w:hAnsiTheme="majorHAnsi" w:cstheme="majorHAnsi"/>
          <w:b/>
          <w:sz w:val="24"/>
          <w:szCs w:val="24"/>
        </w:rPr>
        <w:t xml:space="preserve">1.4 </w:t>
      </w:r>
      <w:r w:rsidR="002E590D" w:rsidRPr="00E72206">
        <w:rPr>
          <w:rFonts w:asciiTheme="majorHAnsi" w:hAnsiTheme="majorHAnsi" w:cstheme="majorHAnsi"/>
          <w:b/>
          <w:sz w:val="24"/>
          <w:szCs w:val="24"/>
        </w:rPr>
        <w:t>Meaning of Democratic Governance</w:t>
      </w:r>
      <w:r w:rsidR="003D3C7B" w:rsidRPr="00E72206">
        <w:rPr>
          <w:rFonts w:asciiTheme="majorHAnsi" w:hAnsiTheme="majorHAnsi" w:cstheme="majorHAnsi"/>
          <w:b/>
          <w:sz w:val="24"/>
          <w:szCs w:val="24"/>
        </w:rPr>
        <w:t xml:space="preserve">: </w:t>
      </w:r>
    </w:p>
    <w:p w14:paraId="393FDBC6" w14:textId="77777777" w:rsidR="002F6399" w:rsidRPr="00E72206" w:rsidRDefault="002F6399" w:rsidP="00A51D57">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t>Democracy is about the people having the sovereignty over power.  It is bounded by human rights and citizenry participation in governance.  It is spelled out in the political objectives of the Ugandan Constitution (1995) that; all people will be empowered and encouraged to actively participate at all levels of their governance</w:t>
      </w:r>
      <w:r w:rsidRPr="00E72206">
        <w:rPr>
          <w:rStyle w:val="FootnoteReference"/>
          <w:rFonts w:asciiTheme="majorHAnsi" w:hAnsiTheme="majorHAnsi" w:cstheme="majorHAnsi"/>
          <w:sz w:val="24"/>
          <w:szCs w:val="24"/>
        </w:rPr>
        <w:footnoteReference w:id="3"/>
      </w:r>
      <w:r w:rsidRPr="00E72206">
        <w:rPr>
          <w:rFonts w:asciiTheme="majorHAnsi" w:hAnsiTheme="majorHAnsi" w:cstheme="majorHAnsi"/>
          <w:sz w:val="24"/>
          <w:szCs w:val="24"/>
        </w:rPr>
        <w:t xml:space="preserve">.  This indicates that democracy is involvement of people to make decisions for their own governance. </w:t>
      </w:r>
      <w:r w:rsidR="00FD00BE" w:rsidRPr="00E72206">
        <w:rPr>
          <w:rFonts w:asciiTheme="majorHAnsi" w:hAnsiTheme="majorHAnsi" w:cstheme="majorHAnsi"/>
          <w:sz w:val="24"/>
          <w:szCs w:val="24"/>
        </w:rPr>
        <w:t>Democracy spells out the need to account to the people who made-up the government.</w:t>
      </w:r>
    </w:p>
    <w:p w14:paraId="61DF0D80" w14:textId="77777777" w:rsidR="002E590D" w:rsidRPr="00E72206" w:rsidRDefault="002E590D" w:rsidP="00A51D57">
      <w:pPr>
        <w:pStyle w:val="NoSpacing"/>
        <w:jc w:val="both"/>
        <w:rPr>
          <w:rFonts w:asciiTheme="majorHAnsi" w:hAnsiTheme="majorHAnsi" w:cstheme="majorHAnsi"/>
          <w:b/>
          <w:sz w:val="24"/>
          <w:szCs w:val="24"/>
        </w:rPr>
      </w:pPr>
    </w:p>
    <w:p w14:paraId="4515C7C8" w14:textId="77777777" w:rsidR="00D8398F" w:rsidRPr="00E72206" w:rsidRDefault="00B67D79" w:rsidP="009E4A35">
      <w:pPr>
        <w:pStyle w:val="NoSpacing"/>
        <w:numPr>
          <w:ilvl w:val="2"/>
          <w:numId w:val="17"/>
        </w:numPr>
        <w:jc w:val="both"/>
        <w:rPr>
          <w:rFonts w:asciiTheme="majorHAnsi" w:hAnsiTheme="majorHAnsi" w:cstheme="majorHAnsi"/>
          <w:b/>
          <w:sz w:val="24"/>
          <w:szCs w:val="24"/>
        </w:rPr>
      </w:pPr>
      <w:r w:rsidRPr="00E72206">
        <w:rPr>
          <w:rFonts w:asciiTheme="majorHAnsi" w:hAnsiTheme="majorHAnsi" w:cstheme="majorHAnsi"/>
          <w:b/>
          <w:sz w:val="24"/>
          <w:szCs w:val="24"/>
        </w:rPr>
        <w:t>Basic Principles of Democratic Governance</w:t>
      </w:r>
    </w:p>
    <w:p w14:paraId="6F9E2D27" w14:textId="77777777" w:rsidR="000F3DFA" w:rsidRPr="00E72206" w:rsidRDefault="000F3DFA"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Power belongs to the people:</w:t>
      </w:r>
      <w:r w:rsidRPr="00E72206">
        <w:rPr>
          <w:rFonts w:asciiTheme="majorHAnsi" w:hAnsiTheme="majorHAnsi" w:cstheme="majorHAnsi"/>
          <w:sz w:val="24"/>
          <w:szCs w:val="24"/>
        </w:rPr>
        <w:t xml:space="preserve"> </w:t>
      </w:r>
      <w:r w:rsidR="006450DC" w:rsidRPr="00E72206">
        <w:rPr>
          <w:rFonts w:asciiTheme="majorHAnsi" w:hAnsiTheme="majorHAnsi" w:cstheme="majorHAnsi"/>
          <w:sz w:val="24"/>
          <w:szCs w:val="24"/>
        </w:rPr>
        <w:t>Leaders come from the people’s choice. The sovereignty of the people take is all in a democracy. Decisions are made by majority and have to be accepted by all, but minority interests are respected and protected. Mult</w:t>
      </w:r>
      <w:r w:rsidR="00796889" w:rsidRPr="00E72206">
        <w:rPr>
          <w:rFonts w:asciiTheme="majorHAnsi" w:hAnsiTheme="majorHAnsi" w:cstheme="majorHAnsi"/>
          <w:sz w:val="24"/>
          <w:szCs w:val="24"/>
        </w:rPr>
        <w:t>i</w:t>
      </w:r>
      <w:r w:rsidR="006450DC" w:rsidRPr="00E72206">
        <w:rPr>
          <w:rFonts w:asciiTheme="majorHAnsi" w:hAnsiTheme="majorHAnsi" w:cstheme="majorHAnsi"/>
          <w:sz w:val="24"/>
          <w:szCs w:val="24"/>
        </w:rPr>
        <w:t xml:space="preserve">-Party </w:t>
      </w:r>
      <w:r w:rsidR="00796889" w:rsidRPr="00E72206">
        <w:rPr>
          <w:rFonts w:asciiTheme="majorHAnsi" w:hAnsiTheme="majorHAnsi" w:cstheme="majorHAnsi"/>
          <w:sz w:val="24"/>
          <w:szCs w:val="24"/>
        </w:rPr>
        <w:t>politics plays central in creating competition for the people to exercise the power to make a choice of a leader.</w:t>
      </w:r>
    </w:p>
    <w:tbl>
      <w:tblPr>
        <w:tblStyle w:val="TableGrid"/>
        <w:tblW w:w="0" w:type="auto"/>
        <w:tblInd w:w="85" w:type="dxa"/>
        <w:tblLook w:val="04A0" w:firstRow="1" w:lastRow="0" w:firstColumn="1" w:lastColumn="0" w:noHBand="0" w:noVBand="1"/>
      </w:tblPr>
      <w:tblGrid>
        <w:gridCol w:w="9265"/>
      </w:tblGrid>
      <w:tr w:rsidR="00796889" w:rsidRPr="00E72206" w14:paraId="0D3EBA65" w14:textId="77777777" w:rsidTr="00C85BB4">
        <w:tc>
          <w:tcPr>
            <w:tcW w:w="9265" w:type="dxa"/>
          </w:tcPr>
          <w:p w14:paraId="223727C8" w14:textId="77777777" w:rsidR="007069D6" w:rsidRPr="00E72206" w:rsidRDefault="00796889"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How does the common </w:t>
            </w:r>
            <w:r w:rsidR="001D7ECC" w:rsidRPr="00E72206">
              <w:rPr>
                <w:rFonts w:asciiTheme="majorHAnsi" w:hAnsiTheme="majorHAnsi" w:cstheme="majorHAnsi"/>
                <w:i/>
                <w:sz w:val="24"/>
                <w:szCs w:val="24"/>
              </w:rPr>
              <w:t xml:space="preserve">person </w:t>
            </w:r>
            <w:r w:rsidRPr="00E72206">
              <w:rPr>
                <w:rFonts w:asciiTheme="majorHAnsi" w:hAnsiTheme="majorHAnsi" w:cstheme="majorHAnsi"/>
                <w:i/>
                <w:sz w:val="24"/>
                <w:szCs w:val="24"/>
              </w:rPr>
              <w:t xml:space="preserve">understand the connotation; “Power belongs to the </w:t>
            </w:r>
            <w:r w:rsidR="007069D6" w:rsidRPr="00E72206">
              <w:rPr>
                <w:rFonts w:asciiTheme="majorHAnsi" w:hAnsiTheme="majorHAnsi" w:cstheme="majorHAnsi"/>
                <w:i/>
                <w:sz w:val="24"/>
                <w:szCs w:val="24"/>
              </w:rPr>
              <w:t>People”</w:t>
            </w:r>
          </w:p>
          <w:p w14:paraId="38FDEBD0" w14:textId="77777777" w:rsidR="00796889" w:rsidRPr="00E72206" w:rsidRDefault="0079688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w:t>
            </w:r>
            <w:r w:rsidR="007069D6" w:rsidRPr="00E72206">
              <w:rPr>
                <w:rFonts w:asciiTheme="majorHAnsi" w:hAnsiTheme="majorHAnsi" w:cstheme="majorHAnsi"/>
                <w:i/>
                <w:sz w:val="24"/>
                <w:szCs w:val="24"/>
              </w:rPr>
              <w:t xml:space="preserve">                        (ii) what would</w:t>
            </w:r>
            <w:r w:rsidRPr="00E72206">
              <w:rPr>
                <w:rFonts w:asciiTheme="majorHAnsi" w:hAnsiTheme="majorHAnsi" w:cstheme="majorHAnsi"/>
                <w:i/>
                <w:sz w:val="24"/>
                <w:szCs w:val="24"/>
              </w:rPr>
              <w:t xml:space="preserve"> you</w:t>
            </w:r>
            <w:r w:rsidR="007069D6" w:rsidRPr="00E72206">
              <w:rPr>
                <w:rFonts w:asciiTheme="majorHAnsi" w:hAnsiTheme="majorHAnsi" w:cstheme="majorHAnsi"/>
                <w:i/>
                <w:sz w:val="24"/>
                <w:szCs w:val="24"/>
              </w:rPr>
              <w:t>r</w:t>
            </w:r>
            <w:r w:rsidRPr="00E72206">
              <w:rPr>
                <w:rFonts w:asciiTheme="majorHAnsi" w:hAnsiTheme="majorHAnsi" w:cstheme="majorHAnsi"/>
                <w:i/>
                <w:sz w:val="24"/>
                <w:szCs w:val="24"/>
              </w:rPr>
              <w:t xml:space="preserve"> rating</w:t>
            </w:r>
            <w:r w:rsidR="007069D6" w:rsidRPr="00E72206">
              <w:rPr>
                <w:rFonts w:asciiTheme="majorHAnsi" w:hAnsiTheme="majorHAnsi" w:cstheme="majorHAnsi"/>
                <w:i/>
                <w:sz w:val="24"/>
                <w:szCs w:val="24"/>
              </w:rPr>
              <w:t xml:space="preserve"> be </w:t>
            </w:r>
            <w:r w:rsidRPr="00E72206">
              <w:rPr>
                <w:rFonts w:asciiTheme="majorHAnsi" w:hAnsiTheme="majorHAnsi" w:cstheme="majorHAnsi"/>
                <w:i/>
                <w:sz w:val="24"/>
                <w:szCs w:val="24"/>
              </w:rPr>
              <w:t>of the common citizens in exercising their power to</w:t>
            </w:r>
            <w:r w:rsidR="007069D6" w:rsidRPr="00E72206">
              <w:rPr>
                <w:rFonts w:asciiTheme="majorHAnsi" w:hAnsiTheme="majorHAnsi" w:cstheme="majorHAnsi"/>
                <w:i/>
                <w:sz w:val="24"/>
                <w:szCs w:val="24"/>
              </w:rPr>
              <w:t xml:space="preserve"> </w:t>
            </w:r>
            <w:r w:rsidRPr="00E72206">
              <w:rPr>
                <w:rFonts w:asciiTheme="majorHAnsi" w:hAnsiTheme="majorHAnsi" w:cstheme="majorHAnsi"/>
                <w:i/>
                <w:sz w:val="24"/>
                <w:szCs w:val="24"/>
              </w:rPr>
              <w:t>shape their Country?</w:t>
            </w:r>
          </w:p>
          <w:p w14:paraId="004C6155" w14:textId="77777777" w:rsidR="00796889" w:rsidRPr="00E72206" w:rsidRDefault="0079688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(iii) What could be done to improve the common person’s participation to shape Their country</w:t>
            </w:r>
            <w:r w:rsidRPr="00E72206">
              <w:rPr>
                <w:rFonts w:asciiTheme="majorHAnsi" w:hAnsiTheme="majorHAnsi" w:cstheme="majorHAnsi"/>
                <w:sz w:val="24"/>
                <w:szCs w:val="24"/>
              </w:rPr>
              <w:t xml:space="preserve">?                     </w:t>
            </w:r>
          </w:p>
        </w:tc>
      </w:tr>
    </w:tbl>
    <w:p w14:paraId="3A81773B" w14:textId="77777777" w:rsidR="00796889" w:rsidRPr="00E72206" w:rsidRDefault="00796889"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Regular, Free and Fair Elections:</w:t>
      </w:r>
      <w:r w:rsidRPr="00E72206">
        <w:rPr>
          <w:rFonts w:asciiTheme="majorHAnsi" w:hAnsiTheme="majorHAnsi" w:cstheme="majorHAnsi"/>
          <w:sz w:val="24"/>
          <w:szCs w:val="24"/>
        </w:rPr>
        <w:t xml:space="preserve"> Free and fair elections give citizens the chance to elect leaders of their choice to represent them</w:t>
      </w:r>
    </w:p>
    <w:tbl>
      <w:tblPr>
        <w:tblStyle w:val="TableGrid"/>
        <w:tblW w:w="0" w:type="auto"/>
        <w:tblInd w:w="85" w:type="dxa"/>
        <w:tblLook w:val="04A0" w:firstRow="1" w:lastRow="0" w:firstColumn="1" w:lastColumn="0" w:noHBand="0" w:noVBand="1"/>
      </w:tblPr>
      <w:tblGrid>
        <w:gridCol w:w="9265"/>
      </w:tblGrid>
      <w:tr w:rsidR="00796889" w:rsidRPr="00E72206" w14:paraId="4B84F53E" w14:textId="77777777" w:rsidTr="00C85BB4">
        <w:tc>
          <w:tcPr>
            <w:tcW w:w="9265" w:type="dxa"/>
          </w:tcPr>
          <w:p w14:paraId="13C7DFAE" w14:textId="77777777" w:rsidR="00796889" w:rsidRPr="00E72206" w:rsidRDefault="00796889"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w:t>
            </w:r>
            <w:r w:rsidR="007069D6" w:rsidRPr="00E72206">
              <w:rPr>
                <w:rFonts w:asciiTheme="majorHAnsi" w:hAnsiTheme="majorHAnsi" w:cstheme="majorHAnsi"/>
                <w:i/>
                <w:sz w:val="24"/>
                <w:szCs w:val="24"/>
              </w:rPr>
              <w:t xml:space="preserve">Do you think that </w:t>
            </w:r>
            <w:r w:rsidRPr="00E72206">
              <w:rPr>
                <w:rFonts w:asciiTheme="majorHAnsi" w:hAnsiTheme="majorHAnsi" w:cstheme="majorHAnsi"/>
                <w:i/>
                <w:sz w:val="24"/>
                <w:szCs w:val="24"/>
              </w:rPr>
              <w:t>People have the power of choice and the right t</w:t>
            </w:r>
            <w:r w:rsidR="007069D6" w:rsidRPr="00E72206">
              <w:rPr>
                <w:rFonts w:asciiTheme="majorHAnsi" w:hAnsiTheme="majorHAnsi" w:cstheme="majorHAnsi"/>
                <w:i/>
                <w:sz w:val="24"/>
                <w:szCs w:val="24"/>
              </w:rPr>
              <w:t xml:space="preserve">o elect their leaders at all level </w:t>
            </w:r>
            <w:r w:rsidRPr="00E72206">
              <w:rPr>
                <w:rFonts w:asciiTheme="majorHAnsi" w:hAnsiTheme="majorHAnsi" w:cstheme="majorHAnsi"/>
                <w:i/>
                <w:sz w:val="24"/>
                <w:szCs w:val="24"/>
              </w:rPr>
              <w:t>of governance</w:t>
            </w:r>
          </w:p>
          <w:p w14:paraId="75DCC4D0" w14:textId="77777777" w:rsidR="00796889" w:rsidRPr="00E72206" w:rsidRDefault="0079688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What is the reality on the ground? (Think of every election)</w:t>
            </w:r>
          </w:p>
          <w:p w14:paraId="31775F04" w14:textId="77777777" w:rsidR="00796889" w:rsidRPr="00E72206" w:rsidRDefault="00796889"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What could be right or wrong?                                                                                                                                  </w:t>
            </w:r>
          </w:p>
        </w:tc>
      </w:tr>
    </w:tbl>
    <w:p w14:paraId="46C12EBA" w14:textId="77777777" w:rsidR="00796889" w:rsidRPr="00E72206" w:rsidRDefault="00796889"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Accepting the results of elections:</w:t>
      </w:r>
      <w:r w:rsidRPr="00E72206">
        <w:rPr>
          <w:rFonts w:asciiTheme="majorHAnsi" w:hAnsiTheme="majorHAnsi" w:cstheme="majorHAnsi"/>
          <w:sz w:val="24"/>
          <w:szCs w:val="24"/>
        </w:rPr>
        <w:t xml:space="preserve"> Once free and fair elections has been held and a winner emerges; a culture of acceptance of the results by players should be observed</w:t>
      </w:r>
    </w:p>
    <w:tbl>
      <w:tblPr>
        <w:tblStyle w:val="TableGrid"/>
        <w:tblW w:w="0" w:type="auto"/>
        <w:tblInd w:w="85" w:type="dxa"/>
        <w:tblLook w:val="04A0" w:firstRow="1" w:lastRow="0" w:firstColumn="1" w:lastColumn="0" w:noHBand="0" w:noVBand="1"/>
      </w:tblPr>
      <w:tblGrid>
        <w:gridCol w:w="9265"/>
      </w:tblGrid>
      <w:tr w:rsidR="00796889" w:rsidRPr="00E72206" w14:paraId="68BB237D" w14:textId="77777777" w:rsidTr="00C85BB4">
        <w:tc>
          <w:tcPr>
            <w:tcW w:w="9265" w:type="dxa"/>
          </w:tcPr>
          <w:p w14:paraId="7C2A824A" w14:textId="77777777" w:rsidR="00796889" w:rsidRPr="00E72206" w:rsidRDefault="007968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Observation: (i) Is it democratic for an Election Looser to file an Election petition?</w:t>
            </w:r>
          </w:p>
          <w:p w14:paraId="05D5403B" w14:textId="77777777" w:rsidR="00796889" w:rsidRPr="00E72206" w:rsidRDefault="007968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                        (ii) Why do you think Loosers do not want to accept the result of election?</w:t>
            </w:r>
          </w:p>
          <w:p w14:paraId="610DC7E9" w14:textId="77777777" w:rsidR="00796889" w:rsidRPr="00E72206" w:rsidRDefault="007968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                        (iii) How can we best improve election processes?</w:t>
            </w:r>
          </w:p>
        </w:tc>
      </w:tr>
    </w:tbl>
    <w:p w14:paraId="6E4D5730" w14:textId="77777777" w:rsidR="002F6399" w:rsidRPr="00E72206" w:rsidRDefault="003D3C7B"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lastRenderedPageBreak/>
        <w:t xml:space="preserve"> </w:t>
      </w:r>
      <w:r w:rsidR="002F6399" w:rsidRPr="00E72206">
        <w:rPr>
          <w:rFonts w:asciiTheme="majorHAnsi" w:hAnsiTheme="majorHAnsi" w:cstheme="majorHAnsi"/>
          <w:b/>
          <w:sz w:val="24"/>
          <w:szCs w:val="24"/>
        </w:rPr>
        <w:t>Citizen Participation</w:t>
      </w:r>
      <w:r w:rsidR="002F6399" w:rsidRPr="00E72206">
        <w:rPr>
          <w:rFonts w:asciiTheme="majorHAnsi" w:hAnsiTheme="majorHAnsi" w:cstheme="majorHAnsi"/>
          <w:sz w:val="24"/>
          <w:szCs w:val="24"/>
        </w:rPr>
        <w:t xml:space="preserve">: Citizens are part of the decision making </w:t>
      </w:r>
    </w:p>
    <w:tbl>
      <w:tblPr>
        <w:tblStyle w:val="TableGrid"/>
        <w:tblW w:w="0" w:type="auto"/>
        <w:tblInd w:w="85" w:type="dxa"/>
        <w:tblLook w:val="04A0" w:firstRow="1" w:lastRow="0" w:firstColumn="1" w:lastColumn="0" w:noHBand="0" w:noVBand="1"/>
      </w:tblPr>
      <w:tblGrid>
        <w:gridCol w:w="9265"/>
      </w:tblGrid>
      <w:tr w:rsidR="002F6399" w:rsidRPr="00E72206" w14:paraId="36D822D2" w14:textId="77777777" w:rsidTr="00C85BB4">
        <w:tc>
          <w:tcPr>
            <w:tcW w:w="9265" w:type="dxa"/>
          </w:tcPr>
          <w:p w14:paraId="2816B20B" w14:textId="77777777" w:rsidR="002F6399" w:rsidRPr="00E72206" w:rsidRDefault="002F6399"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w:t>
            </w:r>
            <w:r w:rsidR="00CA28D5" w:rsidRPr="00E72206">
              <w:rPr>
                <w:rFonts w:asciiTheme="majorHAnsi" w:hAnsiTheme="majorHAnsi" w:cstheme="majorHAnsi"/>
                <w:i/>
                <w:sz w:val="24"/>
                <w:szCs w:val="24"/>
              </w:rPr>
              <w:t xml:space="preserve">(i) </w:t>
            </w:r>
            <w:r w:rsidRPr="00E72206">
              <w:rPr>
                <w:rFonts w:asciiTheme="majorHAnsi" w:hAnsiTheme="majorHAnsi" w:cstheme="majorHAnsi"/>
                <w:i/>
                <w:sz w:val="24"/>
                <w:szCs w:val="24"/>
              </w:rPr>
              <w:t>Are responsible people involved in decision making?</w:t>
            </w:r>
          </w:p>
          <w:p w14:paraId="09B90F2A" w14:textId="77777777" w:rsidR="00CA28D5"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Are their decision</w:t>
            </w:r>
            <w:r w:rsidR="009B5EDA" w:rsidRPr="00E72206">
              <w:rPr>
                <w:rFonts w:asciiTheme="majorHAnsi" w:hAnsiTheme="majorHAnsi" w:cstheme="majorHAnsi"/>
                <w:i/>
                <w:sz w:val="24"/>
                <w:szCs w:val="24"/>
              </w:rPr>
              <w:t>s</w:t>
            </w:r>
            <w:r w:rsidRPr="00E72206">
              <w:rPr>
                <w:rFonts w:asciiTheme="majorHAnsi" w:hAnsiTheme="majorHAnsi" w:cstheme="majorHAnsi"/>
                <w:i/>
                <w:sz w:val="24"/>
                <w:szCs w:val="24"/>
              </w:rPr>
              <w:t xml:space="preserve"> taken into account?</w:t>
            </w:r>
          </w:p>
          <w:p w14:paraId="1B877675" w14:textId="77777777" w:rsidR="00CA28D5" w:rsidRPr="00E72206" w:rsidRDefault="00CA28D5"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Contrast on the reality on the ground</w:t>
            </w:r>
          </w:p>
        </w:tc>
      </w:tr>
    </w:tbl>
    <w:p w14:paraId="1CBCB499" w14:textId="77777777" w:rsidR="002F6399" w:rsidRPr="00E72206" w:rsidRDefault="003D3C7B"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 xml:space="preserve"> </w:t>
      </w:r>
      <w:r w:rsidR="002F6399" w:rsidRPr="00E72206">
        <w:rPr>
          <w:rFonts w:asciiTheme="majorHAnsi" w:hAnsiTheme="majorHAnsi" w:cstheme="majorHAnsi"/>
          <w:b/>
          <w:sz w:val="24"/>
          <w:szCs w:val="24"/>
        </w:rPr>
        <w:t>Equality</w:t>
      </w:r>
      <w:r w:rsidR="002F6399" w:rsidRPr="00E72206">
        <w:rPr>
          <w:rFonts w:asciiTheme="majorHAnsi" w:hAnsiTheme="majorHAnsi" w:cstheme="majorHAnsi"/>
          <w:sz w:val="24"/>
          <w:szCs w:val="24"/>
        </w:rPr>
        <w:t xml:space="preserve">: Citizens are equal before the law and are given equal opportunities </w:t>
      </w:r>
      <w:r w:rsidR="00D42F59" w:rsidRPr="00E72206">
        <w:rPr>
          <w:rFonts w:asciiTheme="majorHAnsi" w:hAnsiTheme="majorHAnsi" w:cstheme="majorHAnsi"/>
          <w:sz w:val="24"/>
          <w:szCs w:val="24"/>
        </w:rPr>
        <w:t xml:space="preserve"> </w:t>
      </w:r>
    </w:p>
    <w:tbl>
      <w:tblPr>
        <w:tblStyle w:val="TableGrid"/>
        <w:tblW w:w="0" w:type="auto"/>
        <w:tblInd w:w="175" w:type="dxa"/>
        <w:tblLook w:val="04A0" w:firstRow="1" w:lastRow="0" w:firstColumn="1" w:lastColumn="0" w:noHBand="0" w:noVBand="1"/>
      </w:tblPr>
      <w:tblGrid>
        <w:gridCol w:w="9175"/>
      </w:tblGrid>
      <w:tr w:rsidR="00CA28D5" w:rsidRPr="00E72206" w14:paraId="193D2D6A" w14:textId="77777777" w:rsidTr="00C85BB4">
        <w:tc>
          <w:tcPr>
            <w:tcW w:w="9175" w:type="dxa"/>
          </w:tcPr>
          <w:p w14:paraId="0E69110D" w14:textId="77777777" w:rsidR="00CA28D5"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Explain if everyone has been considered as equal before the law</w:t>
            </w:r>
          </w:p>
          <w:p w14:paraId="6FBFCD6D" w14:textId="77777777" w:rsidR="00CA28D5"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Do we all have equal opportunities</w:t>
            </w:r>
          </w:p>
          <w:p w14:paraId="2C38C729" w14:textId="77777777" w:rsidR="00CA28D5" w:rsidRPr="00E72206" w:rsidRDefault="00CA28D5"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Contrast on the reality on the ground</w:t>
            </w:r>
            <w:r w:rsidRPr="00E72206">
              <w:rPr>
                <w:rFonts w:asciiTheme="majorHAnsi" w:hAnsiTheme="majorHAnsi" w:cstheme="majorHAnsi"/>
                <w:sz w:val="24"/>
                <w:szCs w:val="24"/>
              </w:rPr>
              <w:t xml:space="preserve"> </w:t>
            </w:r>
          </w:p>
        </w:tc>
      </w:tr>
    </w:tbl>
    <w:p w14:paraId="5B03F3DA" w14:textId="77777777" w:rsidR="00CA28D5" w:rsidRPr="00E72206" w:rsidRDefault="00CA28D5"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Political Tolerance:</w:t>
      </w:r>
      <w:r w:rsidRPr="00E72206">
        <w:rPr>
          <w:rFonts w:asciiTheme="majorHAnsi" w:hAnsiTheme="majorHAnsi" w:cstheme="majorHAnsi"/>
          <w:sz w:val="24"/>
          <w:szCs w:val="24"/>
        </w:rPr>
        <w:t xml:space="preserve"> Differences in opinion are accepted and different viewpoints respected</w:t>
      </w:r>
    </w:p>
    <w:tbl>
      <w:tblPr>
        <w:tblStyle w:val="TableGrid"/>
        <w:tblW w:w="0" w:type="auto"/>
        <w:tblInd w:w="175" w:type="dxa"/>
        <w:tblLook w:val="04A0" w:firstRow="1" w:lastRow="0" w:firstColumn="1" w:lastColumn="0" w:noHBand="0" w:noVBand="1"/>
      </w:tblPr>
      <w:tblGrid>
        <w:gridCol w:w="9175"/>
      </w:tblGrid>
      <w:tr w:rsidR="00CA28D5" w:rsidRPr="00E72206" w14:paraId="30087D7E" w14:textId="77777777" w:rsidTr="00C85BB4">
        <w:tc>
          <w:tcPr>
            <w:tcW w:w="9175" w:type="dxa"/>
          </w:tcPr>
          <w:p w14:paraId="41AEE2D0" w14:textId="77777777" w:rsidR="00CA28D5"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Contrast on the reality on the ground</w:t>
            </w:r>
          </w:p>
          <w:p w14:paraId="6D401FA0" w14:textId="77777777" w:rsidR="00CA28D5"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What is right or wrong in this respect?</w:t>
            </w:r>
          </w:p>
          <w:p w14:paraId="500A23B4" w14:textId="77777777" w:rsidR="00CA28D5" w:rsidRPr="00E72206" w:rsidRDefault="00CA28D5"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How can the situation be improved?</w:t>
            </w:r>
          </w:p>
        </w:tc>
      </w:tr>
    </w:tbl>
    <w:p w14:paraId="50C32117" w14:textId="77777777" w:rsidR="00CA28D5" w:rsidRPr="00E72206" w:rsidRDefault="003D3C7B"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 xml:space="preserve"> </w:t>
      </w:r>
      <w:r w:rsidR="00CA28D5" w:rsidRPr="00E72206">
        <w:rPr>
          <w:rFonts w:asciiTheme="majorHAnsi" w:hAnsiTheme="majorHAnsi" w:cstheme="majorHAnsi"/>
          <w:b/>
          <w:sz w:val="24"/>
          <w:szCs w:val="24"/>
        </w:rPr>
        <w:t>Accountability</w:t>
      </w:r>
      <w:r w:rsidR="00CF3DEA" w:rsidRPr="00E72206">
        <w:rPr>
          <w:rFonts w:asciiTheme="majorHAnsi" w:hAnsiTheme="majorHAnsi" w:cstheme="majorHAnsi"/>
          <w:b/>
          <w:sz w:val="24"/>
          <w:szCs w:val="24"/>
        </w:rPr>
        <w:t>:</w:t>
      </w:r>
      <w:r w:rsidR="00CF3DEA" w:rsidRPr="00E72206">
        <w:rPr>
          <w:rFonts w:asciiTheme="majorHAnsi" w:hAnsiTheme="majorHAnsi" w:cstheme="majorHAnsi"/>
          <w:sz w:val="24"/>
          <w:szCs w:val="24"/>
        </w:rPr>
        <w:t xml:space="preserve"> Elected leaders and P</w:t>
      </w:r>
      <w:r w:rsidR="00CA28D5" w:rsidRPr="00E72206">
        <w:rPr>
          <w:rFonts w:asciiTheme="majorHAnsi" w:hAnsiTheme="majorHAnsi" w:cstheme="majorHAnsi"/>
          <w:sz w:val="24"/>
          <w:szCs w:val="24"/>
        </w:rPr>
        <w:t xml:space="preserve">ublic </w:t>
      </w:r>
      <w:r w:rsidR="00CF3DEA" w:rsidRPr="00E72206">
        <w:rPr>
          <w:rFonts w:asciiTheme="majorHAnsi" w:hAnsiTheme="majorHAnsi" w:cstheme="majorHAnsi"/>
          <w:sz w:val="24"/>
          <w:szCs w:val="24"/>
        </w:rPr>
        <w:t>O</w:t>
      </w:r>
      <w:r w:rsidR="00CA28D5" w:rsidRPr="00E72206">
        <w:rPr>
          <w:rFonts w:asciiTheme="majorHAnsi" w:hAnsiTheme="majorHAnsi" w:cstheme="majorHAnsi"/>
          <w:sz w:val="24"/>
          <w:szCs w:val="24"/>
        </w:rPr>
        <w:t>fficial</w:t>
      </w:r>
      <w:r w:rsidR="009B5EDA" w:rsidRPr="00E72206">
        <w:rPr>
          <w:rFonts w:asciiTheme="majorHAnsi" w:hAnsiTheme="majorHAnsi" w:cstheme="majorHAnsi"/>
          <w:sz w:val="24"/>
          <w:szCs w:val="24"/>
        </w:rPr>
        <w:t>s</w:t>
      </w:r>
      <w:r w:rsidR="00CA28D5" w:rsidRPr="00E72206">
        <w:rPr>
          <w:rFonts w:asciiTheme="majorHAnsi" w:hAnsiTheme="majorHAnsi" w:cstheme="majorHAnsi"/>
          <w:sz w:val="24"/>
          <w:szCs w:val="24"/>
        </w:rPr>
        <w:t xml:space="preserve"> </w:t>
      </w:r>
      <w:r w:rsidR="009B5EDA" w:rsidRPr="00E72206">
        <w:rPr>
          <w:rFonts w:asciiTheme="majorHAnsi" w:hAnsiTheme="majorHAnsi" w:cstheme="majorHAnsi"/>
          <w:sz w:val="24"/>
          <w:szCs w:val="24"/>
        </w:rPr>
        <w:t>is</w:t>
      </w:r>
      <w:r w:rsidR="00CF3DEA" w:rsidRPr="00E72206">
        <w:rPr>
          <w:rFonts w:asciiTheme="majorHAnsi" w:hAnsiTheme="majorHAnsi" w:cstheme="majorHAnsi"/>
          <w:sz w:val="24"/>
          <w:szCs w:val="24"/>
        </w:rPr>
        <w:t xml:space="preserve"> indebted to</w:t>
      </w:r>
      <w:r w:rsidR="00CA28D5" w:rsidRPr="00E72206">
        <w:rPr>
          <w:rFonts w:asciiTheme="majorHAnsi" w:hAnsiTheme="majorHAnsi" w:cstheme="majorHAnsi"/>
          <w:sz w:val="24"/>
          <w:szCs w:val="24"/>
        </w:rPr>
        <w:t xml:space="preserve"> answer</w:t>
      </w:r>
      <w:r w:rsidR="009B5EDA" w:rsidRPr="00E72206">
        <w:rPr>
          <w:rFonts w:asciiTheme="majorHAnsi" w:hAnsiTheme="majorHAnsi" w:cstheme="majorHAnsi"/>
          <w:sz w:val="24"/>
          <w:szCs w:val="24"/>
        </w:rPr>
        <w:t xml:space="preserve"> /account</w:t>
      </w:r>
      <w:r w:rsidR="00CA28D5" w:rsidRPr="00E72206">
        <w:rPr>
          <w:rFonts w:asciiTheme="majorHAnsi" w:hAnsiTheme="majorHAnsi" w:cstheme="majorHAnsi"/>
          <w:sz w:val="24"/>
          <w:szCs w:val="24"/>
        </w:rPr>
        <w:t xml:space="preserve"> to the common citizens regarding their actions, decisions or uncertainties.</w:t>
      </w:r>
    </w:p>
    <w:tbl>
      <w:tblPr>
        <w:tblStyle w:val="TableGrid"/>
        <w:tblW w:w="0" w:type="auto"/>
        <w:tblInd w:w="175" w:type="dxa"/>
        <w:tblLook w:val="04A0" w:firstRow="1" w:lastRow="0" w:firstColumn="1" w:lastColumn="0" w:noHBand="0" w:noVBand="1"/>
      </w:tblPr>
      <w:tblGrid>
        <w:gridCol w:w="9175"/>
      </w:tblGrid>
      <w:tr w:rsidR="00CA28D5" w:rsidRPr="00E72206" w14:paraId="75F8D39A" w14:textId="77777777" w:rsidTr="00C85BB4">
        <w:tc>
          <w:tcPr>
            <w:tcW w:w="9175" w:type="dxa"/>
          </w:tcPr>
          <w:p w14:paraId="68D952C8" w14:textId="77777777" w:rsidR="00CF3DEA" w:rsidRPr="00E72206" w:rsidRDefault="00CA28D5"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Do leaders give the right people the right </w:t>
            </w:r>
            <w:r w:rsidR="00CF3DEA" w:rsidRPr="00E72206">
              <w:rPr>
                <w:rFonts w:asciiTheme="majorHAnsi" w:hAnsiTheme="majorHAnsi" w:cstheme="majorHAnsi"/>
                <w:i/>
                <w:sz w:val="24"/>
                <w:szCs w:val="24"/>
              </w:rPr>
              <w:t>ans</w:t>
            </w:r>
            <w:r w:rsidR="009B5EDA" w:rsidRPr="00E72206">
              <w:rPr>
                <w:rFonts w:asciiTheme="majorHAnsi" w:hAnsiTheme="majorHAnsi" w:cstheme="majorHAnsi"/>
                <w:i/>
                <w:sz w:val="24"/>
                <w:szCs w:val="24"/>
              </w:rPr>
              <w:t>wer at the right time</w:t>
            </w:r>
            <w:r w:rsidR="00CF3DEA" w:rsidRPr="00E72206">
              <w:rPr>
                <w:rFonts w:asciiTheme="majorHAnsi" w:hAnsiTheme="majorHAnsi" w:cstheme="majorHAnsi"/>
                <w:i/>
                <w:sz w:val="24"/>
                <w:szCs w:val="24"/>
              </w:rPr>
              <w:t>?</w:t>
            </w:r>
          </w:p>
          <w:p w14:paraId="7449C448" w14:textId="77777777" w:rsidR="00CF3DEA" w:rsidRPr="00E72206" w:rsidRDefault="00CF3DEA"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How often do citizens get the right answers by responsible leaders?</w:t>
            </w:r>
          </w:p>
          <w:p w14:paraId="4CFBE123" w14:textId="77777777" w:rsidR="00CA28D5" w:rsidRPr="00E72206" w:rsidRDefault="00CF3DEA"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What is the reality on the ground</w:t>
            </w:r>
            <w:r w:rsidRPr="00E72206">
              <w:rPr>
                <w:rFonts w:asciiTheme="majorHAnsi" w:hAnsiTheme="majorHAnsi" w:cstheme="majorHAnsi"/>
                <w:sz w:val="24"/>
                <w:szCs w:val="24"/>
              </w:rPr>
              <w:t xml:space="preserve"> </w:t>
            </w:r>
          </w:p>
        </w:tc>
      </w:tr>
    </w:tbl>
    <w:p w14:paraId="65DABD9E" w14:textId="77777777" w:rsidR="00CF3DEA" w:rsidRPr="00E72206" w:rsidRDefault="003D3C7B" w:rsidP="009E4A35">
      <w:pPr>
        <w:pStyle w:val="NoSpacing"/>
        <w:numPr>
          <w:ilvl w:val="0"/>
          <w:numId w:val="18"/>
        </w:numPr>
        <w:jc w:val="both"/>
        <w:rPr>
          <w:rFonts w:asciiTheme="majorHAnsi" w:hAnsiTheme="majorHAnsi" w:cstheme="majorHAnsi"/>
          <w:sz w:val="24"/>
          <w:szCs w:val="24"/>
        </w:rPr>
      </w:pPr>
      <w:r w:rsidRPr="00E72206">
        <w:rPr>
          <w:rFonts w:asciiTheme="majorHAnsi" w:hAnsiTheme="majorHAnsi" w:cstheme="majorHAnsi"/>
          <w:b/>
          <w:sz w:val="24"/>
          <w:szCs w:val="24"/>
        </w:rPr>
        <w:t xml:space="preserve"> </w:t>
      </w:r>
      <w:r w:rsidR="00CF3DEA" w:rsidRPr="00E72206">
        <w:rPr>
          <w:rFonts w:asciiTheme="majorHAnsi" w:hAnsiTheme="majorHAnsi" w:cstheme="majorHAnsi"/>
          <w:b/>
          <w:sz w:val="24"/>
          <w:szCs w:val="24"/>
        </w:rPr>
        <w:t>Transparency</w:t>
      </w:r>
      <w:r w:rsidR="00CF3DEA" w:rsidRPr="00E72206">
        <w:rPr>
          <w:rFonts w:asciiTheme="majorHAnsi" w:hAnsiTheme="majorHAnsi" w:cstheme="majorHAnsi"/>
          <w:sz w:val="24"/>
          <w:szCs w:val="24"/>
        </w:rPr>
        <w:t>: Leaders allow for public scrutiny into their performance in public office and citizens have access to information.</w:t>
      </w:r>
    </w:p>
    <w:tbl>
      <w:tblPr>
        <w:tblStyle w:val="TableGrid"/>
        <w:tblW w:w="0" w:type="auto"/>
        <w:tblInd w:w="175" w:type="dxa"/>
        <w:tblLook w:val="04A0" w:firstRow="1" w:lastRow="0" w:firstColumn="1" w:lastColumn="0" w:noHBand="0" w:noVBand="1"/>
      </w:tblPr>
      <w:tblGrid>
        <w:gridCol w:w="9175"/>
      </w:tblGrid>
      <w:tr w:rsidR="00E66845" w:rsidRPr="00E72206" w14:paraId="2BAF25E6" w14:textId="77777777" w:rsidTr="00C85BB4">
        <w:tc>
          <w:tcPr>
            <w:tcW w:w="9175" w:type="dxa"/>
          </w:tcPr>
          <w:p w14:paraId="13A94E36" w14:textId="77777777" w:rsidR="00E66845" w:rsidRPr="00E72206" w:rsidRDefault="00E66845"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00863F6F" w:rsidRPr="00E72206">
              <w:rPr>
                <w:rFonts w:asciiTheme="majorHAnsi" w:hAnsiTheme="majorHAnsi" w:cstheme="majorHAnsi"/>
                <w:i/>
                <w:sz w:val="24"/>
                <w:szCs w:val="24"/>
              </w:rPr>
              <w:t xml:space="preserve"> (i) How well are citizens are allowed to criticize the performance of leaders, in governance/ service delivery</w:t>
            </w:r>
          </w:p>
          <w:p w14:paraId="612A321A" w14:textId="77777777" w:rsidR="00863F6F" w:rsidRPr="00E72206" w:rsidRDefault="00863F6F"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How adequate do citizens access relevant information of government plans</w:t>
            </w:r>
            <w:r w:rsidR="009B5EDA" w:rsidRPr="00E72206">
              <w:rPr>
                <w:rFonts w:asciiTheme="majorHAnsi" w:hAnsiTheme="majorHAnsi" w:cstheme="majorHAnsi"/>
                <w:i/>
                <w:sz w:val="24"/>
                <w:szCs w:val="24"/>
              </w:rPr>
              <w:t xml:space="preserve"> a</w:t>
            </w:r>
            <w:r w:rsidRPr="00E72206">
              <w:rPr>
                <w:rFonts w:asciiTheme="majorHAnsi" w:hAnsiTheme="majorHAnsi" w:cstheme="majorHAnsi"/>
                <w:i/>
                <w:sz w:val="24"/>
                <w:szCs w:val="24"/>
              </w:rPr>
              <w:t>nd budgets for their community projects?</w:t>
            </w:r>
          </w:p>
          <w:p w14:paraId="2AD0EA09" w14:textId="77777777" w:rsidR="00863F6F" w:rsidRPr="00E72206" w:rsidRDefault="00863F6F"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What is the reality on the ground?</w:t>
            </w:r>
          </w:p>
        </w:tc>
      </w:tr>
    </w:tbl>
    <w:p w14:paraId="794DBF18" w14:textId="77777777" w:rsidR="0081331B" w:rsidRPr="00E72206" w:rsidRDefault="0081331B" w:rsidP="009E4A35">
      <w:pPr>
        <w:pStyle w:val="NoSpacing"/>
        <w:numPr>
          <w:ilvl w:val="0"/>
          <w:numId w:val="15"/>
        </w:numPr>
        <w:jc w:val="both"/>
        <w:rPr>
          <w:rFonts w:asciiTheme="majorHAnsi" w:hAnsiTheme="majorHAnsi" w:cstheme="majorHAnsi"/>
          <w:sz w:val="24"/>
          <w:szCs w:val="24"/>
        </w:rPr>
      </w:pPr>
      <w:r w:rsidRPr="00E72206">
        <w:rPr>
          <w:rFonts w:asciiTheme="majorHAnsi" w:hAnsiTheme="majorHAnsi" w:cstheme="majorHAnsi"/>
          <w:b/>
          <w:sz w:val="24"/>
          <w:szCs w:val="24"/>
        </w:rPr>
        <w:t>Separation of powers:</w:t>
      </w:r>
      <w:r w:rsidRPr="00E72206">
        <w:rPr>
          <w:rFonts w:asciiTheme="majorHAnsi" w:hAnsiTheme="majorHAnsi" w:cstheme="majorHAnsi"/>
          <w:sz w:val="24"/>
          <w:szCs w:val="24"/>
        </w:rPr>
        <w:t xml:space="preserve"> There should be separation of powers of the three arms of government; i.e the Executive, Legislature and Judiciary. This will prevent abuse of power, impunity and provides checks and balances on inconsistences in governance.</w:t>
      </w:r>
    </w:p>
    <w:tbl>
      <w:tblPr>
        <w:tblStyle w:val="TableGrid"/>
        <w:tblW w:w="0" w:type="auto"/>
        <w:tblInd w:w="85" w:type="dxa"/>
        <w:tblLook w:val="04A0" w:firstRow="1" w:lastRow="0" w:firstColumn="1" w:lastColumn="0" w:noHBand="0" w:noVBand="1"/>
      </w:tblPr>
      <w:tblGrid>
        <w:gridCol w:w="9265"/>
      </w:tblGrid>
      <w:tr w:rsidR="0081331B" w:rsidRPr="00E72206" w14:paraId="220E75B4" w14:textId="77777777" w:rsidTr="00C85BB4">
        <w:tc>
          <w:tcPr>
            <w:tcW w:w="9265" w:type="dxa"/>
          </w:tcPr>
          <w:p w14:paraId="36A8F40E" w14:textId="77777777" w:rsidR="0081331B" w:rsidRPr="00E72206" w:rsidRDefault="0081331B"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What is the reality on the ground?</w:t>
            </w:r>
          </w:p>
          <w:p w14:paraId="0AA78C24" w14:textId="77777777" w:rsidR="0081331B" w:rsidRPr="00E72206" w:rsidRDefault="0081331B"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What would you consider effective separati</w:t>
            </w:r>
            <w:r w:rsidR="009B5EDA" w:rsidRPr="00E72206">
              <w:rPr>
                <w:rFonts w:asciiTheme="majorHAnsi" w:hAnsiTheme="majorHAnsi" w:cstheme="majorHAnsi"/>
                <w:i/>
                <w:sz w:val="24"/>
                <w:szCs w:val="24"/>
              </w:rPr>
              <w:t>on of powers amongst the arms of</w:t>
            </w:r>
            <w:r w:rsidRPr="00E72206">
              <w:rPr>
                <w:rFonts w:asciiTheme="majorHAnsi" w:hAnsiTheme="majorHAnsi" w:cstheme="majorHAnsi"/>
                <w:i/>
                <w:sz w:val="24"/>
                <w:szCs w:val="24"/>
              </w:rPr>
              <w:t xml:space="preserve"> Government?</w:t>
            </w:r>
          </w:p>
          <w:p w14:paraId="58B7E664" w14:textId="77777777" w:rsidR="0081331B" w:rsidRPr="00E72206" w:rsidRDefault="0081331B"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(iii) What would separation of power among</w:t>
            </w:r>
            <w:r w:rsidR="00C85BB4" w:rsidRPr="00E72206">
              <w:rPr>
                <w:rFonts w:asciiTheme="majorHAnsi" w:hAnsiTheme="majorHAnsi" w:cstheme="majorHAnsi"/>
                <w:i/>
                <w:sz w:val="24"/>
                <w:szCs w:val="24"/>
              </w:rPr>
              <w:t xml:space="preserve">st the three arms government </w:t>
            </w:r>
            <w:r w:rsidRPr="00E72206">
              <w:rPr>
                <w:rFonts w:asciiTheme="majorHAnsi" w:hAnsiTheme="majorHAnsi" w:cstheme="majorHAnsi"/>
                <w:i/>
                <w:sz w:val="24"/>
                <w:szCs w:val="24"/>
              </w:rPr>
              <w:t>Benefit the common citizen</w:t>
            </w:r>
            <w:r w:rsidR="009B5EDA" w:rsidRPr="00E72206">
              <w:rPr>
                <w:rFonts w:asciiTheme="majorHAnsi" w:hAnsiTheme="majorHAnsi" w:cstheme="majorHAnsi"/>
                <w:i/>
                <w:sz w:val="24"/>
                <w:szCs w:val="24"/>
              </w:rPr>
              <w:t>s</w:t>
            </w:r>
            <w:r w:rsidRPr="00E72206">
              <w:rPr>
                <w:rFonts w:asciiTheme="majorHAnsi" w:hAnsiTheme="majorHAnsi" w:cstheme="majorHAnsi"/>
                <w:sz w:val="24"/>
                <w:szCs w:val="24"/>
              </w:rPr>
              <w:t>?</w:t>
            </w:r>
          </w:p>
        </w:tc>
      </w:tr>
    </w:tbl>
    <w:p w14:paraId="1FC63908" w14:textId="77777777" w:rsidR="00B16691" w:rsidRPr="00E72206" w:rsidRDefault="0081331B" w:rsidP="009E4A35">
      <w:pPr>
        <w:pStyle w:val="NoSpacing"/>
        <w:numPr>
          <w:ilvl w:val="0"/>
          <w:numId w:val="15"/>
        </w:numPr>
        <w:jc w:val="both"/>
        <w:rPr>
          <w:rFonts w:asciiTheme="majorHAnsi" w:hAnsiTheme="majorHAnsi" w:cstheme="majorHAnsi"/>
          <w:sz w:val="24"/>
          <w:szCs w:val="24"/>
        </w:rPr>
      </w:pPr>
      <w:r w:rsidRPr="00E72206">
        <w:rPr>
          <w:rFonts w:asciiTheme="majorHAnsi" w:hAnsiTheme="majorHAnsi" w:cstheme="majorHAnsi"/>
          <w:b/>
          <w:sz w:val="24"/>
          <w:szCs w:val="24"/>
        </w:rPr>
        <w:t>Human Rights</w:t>
      </w:r>
      <w:r w:rsidRPr="00E72206">
        <w:rPr>
          <w:rFonts w:asciiTheme="majorHAnsi" w:hAnsiTheme="majorHAnsi" w:cstheme="majorHAnsi"/>
          <w:sz w:val="24"/>
          <w:szCs w:val="24"/>
        </w:rPr>
        <w:t xml:space="preserve">: </w:t>
      </w:r>
      <w:r w:rsidR="00B16691" w:rsidRPr="00E72206">
        <w:rPr>
          <w:rFonts w:asciiTheme="majorHAnsi" w:hAnsiTheme="majorHAnsi" w:cstheme="majorHAnsi"/>
          <w:sz w:val="24"/>
          <w:szCs w:val="24"/>
        </w:rPr>
        <w:t>Human rights is</w:t>
      </w:r>
      <w:r w:rsidR="00B67D79" w:rsidRPr="00E72206">
        <w:rPr>
          <w:rFonts w:asciiTheme="majorHAnsi" w:hAnsiTheme="majorHAnsi" w:cstheme="majorHAnsi"/>
          <w:sz w:val="24"/>
          <w:szCs w:val="24"/>
        </w:rPr>
        <w:t xml:space="preserve"> equated with</w:t>
      </w:r>
      <w:r w:rsidR="00B16691" w:rsidRPr="00E72206">
        <w:rPr>
          <w:rFonts w:asciiTheme="majorHAnsi" w:hAnsiTheme="majorHAnsi" w:cstheme="majorHAnsi"/>
          <w:sz w:val="24"/>
          <w:szCs w:val="24"/>
        </w:rPr>
        <w:t xml:space="preserve"> freedom. </w:t>
      </w:r>
      <w:r w:rsidRPr="00E72206">
        <w:rPr>
          <w:rFonts w:asciiTheme="majorHAnsi" w:hAnsiTheme="majorHAnsi" w:cstheme="majorHAnsi"/>
          <w:sz w:val="24"/>
          <w:szCs w:val="24"/>
        </w:rPr>
        <w:t>Democrac</w:t>
      </w:r>
      <w:r w:rsidR="00B16691" w:rsidRPr="00E72206">
        <w:rPr>
          <w:rFonts w:asciiTheme="majorHAnsi" w:hAnsiTheme="majorHAnsi" w:cstheme="majorHAnsi"/>
          <w:sz w:val="24"/>
          <w:szCs w:val="24"/>
        </w:rPr>
        <w:t>y is meant to provide for freedom for people to exercise their will in decision making; not just elect leaders, but also to control their leadership and get the most out of it. Democracies is the model to protect rights and freedoms of the citizens.</w:t>
      </w:r>
    </w:p>
    <w:tbl>
      <w:tblPr>
        <w:tblStyle w:val="TableGrid"/>
        <w:tblW w:w="0" w:type="auto"/>
        <w:tblInd w:w="85" w:type="dxa"/>
        <w:tblLook w:val="04A0" w:firstRow="1" w:lastRow="0" w:firstColumn="1" w:lastColumn="0" w:noHBand="0" w:noVBand="1"/>
      </w:tblPr>
      <w:tblGrid>
        <w:gridCol w:w="9265"/>
      </w:tblGrid>
      <w:tr w:rsidR="00B16691" w:rsidRPr="00E72206" w14:paraId="23F16CEC" w14:textId="77777777" w:rsidTr="00C85BB4">
        <w:tc>
          <w:tcPr>
            <w:tcW w:w="9265" w:type="dxa"/>
          </w:tcPr>
          <w:p w14:paraId="1286BC0E" w14:textId="77777777" w:rsidR="00B16691" w:rsidRPr="00E72206" w:rsidRDefault="00B16691"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xml:space="preserve"> (i) Do</w:t>
            </w:r>
            <w:r w:rsidR="00264C40" w:rsidRPr="00E72206">
              <w:rPr>
                <w:rFonts w:asciiTheme="majorHAnsi" w:hAnsiTheme="majorHAnsi" w:cstheme="majorHAnsi"/>
                <w:i/>
                <w:sz w:val="24"/>
                <w:szCs w:val="24"/>
              </w:rPr>
              <w:t xml:space="preserve"> you</w:t>
            </w:r>
            <w:r w:rsidRPr="00E72206">
              <w:rPr>
                <w:rFonts w:asciiTheme="majorHAnsi" w:hAnsiTheme="majorHAnsi" w:cstheme="majorHAnsi"/>
                <w:i/>
                <w:sz w:val="24"/>
                <w:szCs w:val="24"/>
              </w:rPr>
              <w:t xml:space="preserve"> feel our democratic governance protects our freedoms and rights?</w:t>
            </w:r>
          </w:p>
          <w:p w14:paraId="55E917E3" w14:textId="77777777" w:rsidR="00B16691" w:rsidRPr="00E72206" w:rsidRDefault="00B16691"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(ii) What would you have otherwise; expect from the democracy as a citizen?</w:t>
            </w:r>
          </w:p>
          <w:p w14:paraId="6A463F25" w14:textId="77777777" w:rsidR="00B16691" w:rsidRPr="00E72206" w:rsidRDefault="00B16691"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 xml:space="preserve">                         (iii) How can citizens make a government to improve democratic governance</w:t>
            </w:r>
            <w:r w:rsidRPr="00E72206">
              <w:rPr>
                <w:rFonts w:asciiTheme="majorHAnsi" w:hAnsiTheme="majorHAnsi" w:cstheme="majorHAnsi"/>
                <w:sz w:val="24"/>
                <w:szCs w:val="24"/>
              </w:rPr>
              <w:t>?</w:t>
            </w:r>
          </w:p>
        </w:tc>
      </w:tr>
    </w:tbl>
    <w:p w14:paraId="7FEC6496" w14:textId="77777777" w:rsidR="00B16691" w:rsidRPr="00E72206" w:rsidRDefault="00B67D79" w:rsidP="009E4A35">
      <w:pPr>
        <w:pStyle w:val="NoSpacing"/>
        <w:numPr>
          <w:ilvl w:val="0"/>
          <w:numId w:val="15"/>
        </w:numPr>
        <w:jc w:val="both"/>
        <w:rPr>
          <w:rFonts w:asciiTheme="majorHAnsi" w:hAnsiTheme="majorHAnsi" w:cstheme="majorHAnsi"/>
          <w:sz w:val="24"/>
          <w:szCs w:val="24"/>
        </w:rPr>
      </w:pPr>
      <w:r w:rsidRPr="00E72206">
        <w:rPr>
          <w:rFonts w:asciiTheme="majorHAnsi" w:hAnsiTheme="majorHAnsi" w:cstheme="majorHAnsi"/>
          <w:b/>
          <w:sz w:val="24"/>
          <w:szCs w:val="24"/>
        </w:rPr>
        <w:t>Rule of Law:</w:t>
      </w:r>
      <w:r w:rsidRPr="00E72206">
        <w:rPr>
          <w:rFonts w:asciiTheme="majorHAnsi" w:hAnsiTheme="majorHAnsi" w:cstheme="majorHAnsi"/>
          <w:sz w:val="24"/>
          <w:szCs w:val="24"/>
        </w:rPr>
        <w:t xml:space="preserve"> This implies that no one is above the law. All citizens must observe the rule of law; and held accountable for any breach as stakeholders.</w:t>
      </w:r>
    </w:p>
    <w:tbl>
      <w:tblPr>
        <w:tblStyle w:val="TableGrid"/>
        <w:tblW w:w="0" w:type="auto"/>
        <w:tblInd w:w="85" w:type="dxa"/>
        <w:tblLook w:val="04A0" w:firstRow="1" w:lastRow="0" w:firstColumn="1" w:lastColumn="0" w:noHBand="0" w:noVBand="1"/>
      </w:tblPr>
      <w:tblGrid>
        <w:gridCol w:w="9265"/>
      </w:tblGrid>
      <w:tr w:rsidR="00B67D79" w:rsidRPr="00E72206" w14:paraId="65A360B1" w14:textId="77777777" w:rsidTr="00C85BB4">
        <w:tc>
          <w:tcPr>
            <w:tcW w:w="9265" w:type="dxa"/>
          </w:tcPr>
          <w:p w14:paraId="2ADBB9F1" w14:textId="77777777" w:rsidR="00B67D79" w:rsidRPr="00E72206" w:rsidRDefault="00B67D79" w:rsidP="00A51D57">
            <w:pPr>
              <w:pStyle w:val="NoSpacing"/>
              <w:jc w:val="both"/>
              <w:rPr>
                <w:rFonts w:asciiTheme="majorHAnsi" w:hAnsiTheme="majorHAnsi" w:cstheme="majorHAnsi"/>
                <w:i/>
                <w:sz w:val="24"/>
                <w:szCs w:val="24"/>
              </w:rPr>
            </w:pPr>
            <w:r w:rsidRPr="00E72206">
              <w:rPr>
                <w:rFonts w:asciiTheme="majorHAnsi" w:hAnsiTheme="majorHAnsi" w:cstheme="majorHAnsi"/>
                <w:b/>
                <w:i/>
                <w:sz w:val="24"/>
                <w:szCs w:val="24"/>
              </w:rPr>
              <w:t>Observation</w:t>
            </w:r>
            <w:r w:rsidRPr="00E72206">
              <w:rPr>
                <w:rFonts w:asciiTheme="majorHAnsi" w:hAnsiTheme="majorHAnsi" w:cstheme="majorHAnsi"/>
                <w:i/>
                <w:sz w:val="24"/>
                <w:szCs w:val="24"/>
              </w:rPr>
              <w:t>: (i) What is your rating of the public in legal literacy?</w:t>
            </w:r>
          </w:p>
          <w:p w14:paraId="4A79184F" w14:textId="77777777" w:rsidR="00B67D79" w:rsidRPr="00E72206" w:rsidRDefault="00B67D7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w:t>
            </w:r>
            <w:r w:rsidR="00593BCE" w:rsidRPr="00E72206">
              <w:rPr>
                <w:rFonts w:asciiTheme="majorHAnsi" w:hAnsiTheme="majorHAnsi" w:cstheme="majorHAnsi"/>
                <w:i/>
                <w:sz w:val="24"/>
                <w:szCs w:val="24"/>
              </w:rPr>
              <w:t xml:space="preserve">                     (ii) Would you agree that the rule of law takes route in your community?</w:t>
            </w:r>
          </w:p>
          <w:p w14:paraId="22A66CA9" w14:textId="77777777" w:rsidR="00593BCE" w:rsidRPr="00E72206" w:rsidRDefault="00593BCE"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lastRenderedPageBreak/>
              <w:t xml:space="preserve">                        (iii) How can people be made to abide and observe the rule of law?</w:t>
            </w:r>
          </w:p>
        </w:tc>
      </w:tr>
    </w:tbl>
    <w:p w14:paraId="47C14336" w14:textId="77777777" w:rsidR="00351DBD" w:rsidRPr="00E72206" w:rsidRDefault="00351DBD" w:rsidP="00A51D57">
      <w:pPr>
        <w:pStyle w:val="NoSpacing"/>
        <w:jc w:val="both"/>
        <w:rPr>
          <w:rFonts w:asciiTheme="majorHAnsi" w:hAnsiTheme="majorHAnsi" w:cstheme="majorHAnsi"/>
          <w:b/>
          <w:sz w:val="24"/>
          <w:szCs w:val="24"/>
        </w:rPr>
      </w:pPr>
    </w:p>
    <w:p w14:paraId="5C3C5172" w14:textId="77777777" w:rsidR="008E1754" w:rsidRPr="00E72206" w:rsidRDefault="00123DAC"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AF3548" w:rsidRPr="00E72206">
        <w:rPr>
          <w:rFonts w:asciiTheme="majorHAnsi" w:hAnsiTheme="majorHAnsi" w:cstheme="majorHAnsi"/>
          <w:b/>
          <w:sz w:val="24"/>
          <w:szCs w:val="24"/>
        </w:rPr>
        <w:t xml:space="preserve">1.6 </w:t>
      </w:r>
      <w:r w:rsidR="008E1754" w:rsidRPr="00E72206">
        <w:rPr>
          <w:rFonts w:asciiTheme="majorHAnsi" w:hAnsiTheme="majorHAnsi" w:cstheme="majorHAnsi"/>
          <w:b/>
          <w:sz w:val="24"/>
          <w:szCs w:val="24"/>
        </w:rPr>
        <w:t>Over View of Democracy in Uganda</w:t>
      </w:r>
    </w:p>
    <w:p w14:paraId="110D72A9" w14:textId="77777777" w:rsidR="008E1754" w:rsidRPr="00E72206" w:rsidRDefault="008E175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constitution of the Republic of Uganda; adopted on 8</w:t>
      </w:r>
      <w:r w:rsidRPr="00E72206">
        <w:rPr>
          <w:rFonts w:asciiTheme="majorHAnsi" w:hAnsiTheme="majorHAnsi" w:cstheme="majorHAnsi"/>
          <w:sz w:val="24"/>
          <w:szCs w:val="24"/>
          <w:vertAlign w:val="superscript"/>
        </w:rPr>
        <w:t>th</w:t>
      </w:r>
      <w:r w:rsidRPr="00E72206">
        <w:rPr>
          <w:rFonts w:asciiTheme="majorHAnsi" w:hAnsiTheme="majorHAnsi" w:cstheme="majorHAnsi"/>
          <w:sz w:val="24"/>
          <w:szCs w:val="24"/>
        </w:rPr>
        <w:t xml:space="preserve"> October 1995, is the supreme law of the country. It stipulates for democratic governance organised and conducted under the multi-party politics. The Democratic Principles under the Political Objectives in the Uganda constitution (1995) states “(i)… The state shall be based on democratic principles….”; (ii) “… all people of Uganda shall have access to leadership positions at all levels …”; (iii) “… the state shall be guided by the principle of decentralization and devolution of governmental functions and powers at appropriate levels where they best can best manage and direct their own affairs”.</w:t>
      </w:r>
      <w:r w:rsidRPr="00E72206">
        <w:rPr>
          <w:rStyle w:val="FootnoteReference"/>
          <w:rFonts w:asciiTheme="majorHAnsi" w:hAnsiTheme="majorHAnsi" w:cstheme="majorHAnsi"/>
          <w:sz w:val="24"/>
          <w:szCs w:val="24"/>
        </w:rPr>
        <w:footnoteReference w:id="4"/>
      </w:r>
    </w:p>
    <w:p w14:paraId="4BF4749E" w14:textId="77777777" w:rsidR="008E1754" w:rsidRPr="00E72206" w:rsidRDefault="008E175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The political system provides for separation of power amongst the three arms of government. The provision necessitates separation of power between the executive, legislature and judiciary. </w:t>
      </w:r>
    </w:p>
    <w:p w14:paraId="7C2AA637" w14:textId="77777777" w:rsidR="00233DAB" w:rsidRPr="00E72206" w:rsidRDefault="00233DAB" w:rsidP="00A51D57">
      <w:pPr>
        <w:pStyle w:val="NoSpacing"/>
        <w:jc w:val="both"/>
        <w:rPr>
          <w:rFonts w:asciiTheme="majorHAnsi" w:hAnsiTheme="majorHAnsi" w:cstheme="majorHAnsi"/>
          <w:b/>
          <w:sz w:val="24"/>
          <w:szCs w:val="24"/>
        </w:rPr>
      </w:pPr>
    </w:p>
    <w:p w14:paraId="0B377D80" w14:textId="77777777" w:rsidR="001D1F29" w:rsidRPr="00E72206" w:rsidRDefault="001D1F29" w:rsidP="003E7203">
      <w:pPr>
        <w:pStyle w:val="NoSpacing"/>
        <w:numPr>
          <w:ilvl w:val="0"/>
          <w:numId w:val="1"/>
        </w:numPr>
        <w:jc w:val="both"/>
        <w:rPr>
          <w:rFonts w:asciiTheme="majorHAnsi" w:hAnsiTheme="majorHAnsi" w:cstheme="majorHAnsi"/>
          <w:b/>
          <w:sz w:val="24"/>
          <w:szCs w:val="24"/>
        </w:rPr>
      </w:pPr>
      <w:r w:rsidRPr="00E72206">
        <w:rPr>
          <w:rFonts w:asciiTheme="majorHAnsi" w:hAnsiTheme="majorHAnsi" w:cstheme="majorHAnsi"/>
          <w:b/>
          <w:sz w:val="24"/>
          <w:szCs w:val="24"/>
        </w:rPr>
        <w:t>Executive</w:t>
      </w:r>
    </w:p>
    <w:p w14:paraId="6AD6522B" w14:textId="77777777" w:rsidR="008E1754" w:rsidRPr="00E72206" w:rsidRDefault="008E175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president functions as Head of State, Head of Government and Commander-in-Chief of the Uganda Peoples’ Defence Forces and the Fountain of Honour. He</w:t>
      </w:r>
      <w:r w:rsidR="00264C40" w:rsidRPr="00E72206">
        <w:rPr>
          <w:rFonts w:asciiTheme="majorHAnsi" w:hAnsiTheme="majorHAnsi" w:cstheme="majorHAnsi"/>
          <w:sz w:val="24"/>
          <w:szCs w:val="24"/>
        </w:rPr>
        <w:t xml:space="preserve"> is</w:t>
      </w:r>
      <w:r w:rsidRPr="00E72206">
        <w:rPr>
          <w:rFonts w:asciiTheme="majorHAnsi" w:hAnsiTheme="majorHAnsi" w:cstheme="majorHAnsi"/>
          <w:sz w:val="24"/>
          <w:szCs w:val="24"/>
        </w:rPr>
        <w:t xml:space="preserve"> directly elected by the people for every five years. Other than the president, the executive is made of the cabinet. The Cabinet consist of the President, the Vice President and such number of Ministers as may appear to the President to be reasonably necessary for the efficient running of the State. The Prime Minister supports the president in guiding the cabinet</w:t>
      </w:r>
      <w:r w:rsidRPr="00E72206">
        <w:rPr>
          <w:rStyle w:val="FootnoteReference"/>
          <w:rFonts w:asciiTheme="majorHAnsi" w:hAnsiTheme="majorHAnsi" w:cstheme="majorHAnsi"/>
          <w:sz w:val="24"/>
          <w:szCs w:val="24"/>
        </w:rPr>
        <w:footnoteReference w:id="5"/>
      </w:r>
      <w:r w:rsidRPr="00E72206">
        <w:rPr>
          <w:rFonts w:asciiTheme="majorHAnsi" w:hAnsiTheme="majorHAnsi" w:cstheme="majorHAnsi"/>
          <w:sz w:val="24"/>
          <w:szCs w:val="24"/>
        </w:rPr>
        <w:t>.</w:t>
      </w:r>
    </w:p>
    <w:p w14:paraId="3B1B1E14" w14:textId="77777777" w:rsidR="00233DAB" w:rsidRPr="00E72206" w:rsidRDefault="00233DAB" w:rsidP="00A51D57">
      <w:pPr>
        <w:pStyle w:val="NoSpacing"/>
        <w:jc w:val="both"/>
        <w:rPr>
          <w:rFonts w:asciiTheme="majorHAnsi" w:hAnsiTheme="majorHAnsi" w:cstheme="majorHAnsi"/>
          <w:sz w:val="24"/>
          <w:szCs w:val="24"/>
        </w:rPr>
      </w:pPr>
    </w:p>
    <w:p w14:paraId="1A5DB2D2" w14:textId="77777777" w:rsidR="007A22C4" w:rsidRPr="00E72206" w:rsidRDefault="007A22C4" w:rsidP="003E7203">
      <w:pPr>
        <w:pStyle w:val="NoSpacing"/>
        <w:numPr>
          <w:ilvl w:val="0"/>
          <w:numId w:val="1"/>
        </w:numPr>
        <w:jc w:val="both"/>
        <w:rPr>
          <w:rFonts w:asciiTheme="majorHAnsi" w:hAnsiTheme="majorHAnsi" w:cstheme="majorHAnsi"/>
          <w:b/>
          <w:sz w:val="24"/>
          <w:szCs w:val="24"/>
        </w:rPr>
      </w:pPr>
      <w:r w:rsidRPr="00E72206">
        <w:rPr>
          <w:rFonts w:asciiTheme="majorHAnsi" w:hAnsiTheme="majorHAnsi" w:cstheme="majorHAnsi"/>
          <w:b/>
          <w:sz w:val="24"/>
          <w:szCs w:val="24"/>
        </w:rPr>
        <w:t xml:space="preserve">Legislative </w:t>
      </w:r>
    </w:p>
    <w:p w14:paraId="17A1D5B1" w14:textId="77777777" w:rsidR="008E1754" w:rsidRPr="00E72206" w:rsidRDefault="008E175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Legislative power is implemented by the Parliament. Parliament is the legitimate representation of the people. Parliament consists of— (a) members directly elected to represent constituencies; (b) one-woman representative for every district; (c) such numbers of representatives of the army, youth, workers, persons with disabilities and other groups as Parliament may determine; and (d) the Vice President and Ministers, who, if not already elected members of Parliament, shall be ex officio members of Parliament without the right to vote on any issue requiring a vote in Parliament. Members of Parliament are elected directly by the people every five years.</w:t>
      </w:r>
      <w:r w:rsidRPr="00E72206">
        <w:rPr>
          <w:rStyle w:val="FootnoteReference"/>
          <w:rFonts w:asciiTheme="majorHAnsi" w:hAnsiTheme="majorHAnsi" w:cstheme="majorHAnsi"/>
          <w:sz w:val="24"/>
          <w:szCs w:val="24"/>
        </w:rPr>
        <w:footnoteReference w:id="6"/>
      </w:r>
    </w:p>
    <w:p w14:paraId="368FB201" w14:textId="77777777" w:rsidR="00710ABD" w:rsidRPr="00E72206" w:rsidRDefault="00710ABD" w:rsidP="00A51D57">
      <w:pPr>
        <w:pStyle w:val="NoSpacing"/>
        <w:jc w:val="both"/>
        <w:rPr>
          <w:rFonts w:asciiTheme="majorHAnsi" w:hAnsiTheme="majorHAnsi" w:cstheme="majorHAnsi"/>
          <w:sz w:val="24"/>
          <w:szCs w:val="24"/>
        </w:rPr>
      </w:pPr>
    </w:p>
    <w:p w14:paraId="41ACADE0" w14:textId="77777777" w:rsidR="00233DAB" w:rsidRPr="00E72206" w:rsidRDefault="00233DAB" w:rsidP="00A51D57">
      <w:pPr>
        <w:pStyle w:val="NoSpacing"/>
        <w:jc w:val="both"/>
        <w:rPr>
          <w:rFonts w:asciiTheme="majorHAnsi" w:hAnsiTheme="majorHAnsi" w:cstheme="majorHAnsi"/>
          <w:b/>
          <w:sz w:val="24"/>
          <w:szCs w:val="24"/>
        </w:rPr>
      </w:pPr>
    </w:p>
    <w:p w14:paraId="1897383A" w14:textId="77777777" w:rsidR="007A22C4" w:rsidRPr="00E72206" w:rsidRDefault="007A22C4" w:rsidP="003E7203">
      <w:pPr>
        <w:pStyle w:val="NoSpacing"/>
        <w:numPr>
          <w:ilvl w:val="0"/>
          <w:numId w:val="1"/>
        </w:numPr>
        <w:jc w:val="both"/>
        <w:rPr>
          <w:rFonts w:asciiTheme="majorHAnsi" w:hAnsiTheme="majorHAnsi" w:cstheme="majorHAnsi"/>
          <w:b/>
          <w:sz w:val="24"/>
          <w:szCs w:val="24"/>
        </w:rPr>
      </w:pPr>
      <w:r w:rsidRPr="00E72206">
        <w:rPr>
          <w:rFonts w:asciiTheme="majorHAnsi" w:hAnsiTheme="majorHAnsi" w:cstheme="majorHAnsi"/>
          <w:b/>
          <w:sz w:val="24"/>
          <w:szCs w:val="24"/>
        </w:rPr>
        <w:t xml:space="preserve">Judiciary: </w:t>
      </w:r>
    </w:p>
    <w:p w14:paraId="7C54D857" w14:textId="77777777" w:rsidR="001D1F29" w:rsidRPr="00E72206" w:rsidRDefault="008E175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The Ugandan Judiciary operates as an independent branch of government. Judicial power is derived from the people and exercised by the courts established under the Constitution in the name of the people and in conformity with law and with the values, norms and aspirations of the people. The judicial power of Uganda is exercised by the courts of judicature which consist of: (a) the Supreme Court of Uganda; (b) the Court of Appeal of Uganda; (c) the High Court of Uganda; and (d) such subordinate courts as Parliament may by law establish, including qadhis’ courts for marriage, divorce, inheritance of property and guardianship, as may be prescribed by Parliament. </w:t>
      </w:r>
      <w:r w:rsidRPr="00E72206">
        <w:rPr>
          <w:rFonts w:asciiTheme="majorHAnsi" w:hAnsiTheme="majorHAnsi" w:cstheme="majorHAnsi"/>
          <w:sz w:val="24"/>
          <w:szCs w:val="24"/>
        </w:rPr>
        <w:lastRenderedPageBreak/>
        <w:t>The Chief Justice, the Deputy Chief Justice, the Principal Judge, a justice of the Supreme Court, a justice of Appeal and a judge of the High Court shall be appointed by the President acting on the advice of the Judicial Service Commission and with the approval of Parliament.</w:t>
      </w:r>
      <w:r w:rsidRPr="00E72206">
        <w:rPr>
          <w:rStyle w:val="FootnoteReference"/>
          <w:rFonts w:asciiTheme="majorHAnsi" w:hAnsiTheme="majorHAnsi" w:cstheme="majorHAnsi"/>
          <w:sz w:val="24"/>
          <w:szCs w:val="24"/>
        </w:rPr>
        <w:footnoteReference w:id="7"/>
      </w:r>
      <w:r w:rsidR="001D1F29" w:rsidRPr="00E72206">
        <w:rPr>
          <w:rFonts w:asciiTheme="majorHAnsi" w:hAnsiTheme="majorHAnsi" w:cstheme="majorHAnsi"/>
          <w:sz w:val="24"/>
          <w:szCs w:val="24"/>
        </w:rPr>
        <w:t xml:space="preserve"> </w:t>
      </w:r>
    </w:p>
    <w:p w14:paraId="5DFC888D" w14:textId="77777777" w:rsidR="007A22C4" w:rsidRPr="00E72206" w:rsidRDefault="007A22C4" w:rsidP="003E7203">
      <w:pPr>
        <w:pStyle w:val="NoSpacing"/>
        <w:numPr>
          <w:ilvl w:val="0"/>
          <w:numId w:val="1"/>
        </w:numPr>
        <w:jc w:val="both"/>
        <w:rPr>
          <w:rFonts w:asciiTheme="majorHAnsi" w:hAnsiTheme="majorHAnsi" w:cstheme="majorHAnsi"/>
          <w:b/>
          <w:sz w:val="24"/>
          <w:szCs w:val="24"/>
        </w:rPr>
      </w:pPr>
      <w:r w:rsidRPr="00E72206">
        <w:rPr>
          <w:rFonts w:asciiTheme="majorHAnsi" w:hAnsiTheme="majorHAnsi" w:cstheme="majorHAnsi"/>
          <w:b/>
          <w:sz w:val="24"/>
          <w:szCs w:val="24"/>
        </w:rPr>
        <w:t>Citizenship</w:t>
      </w:r>
    </w:p>
    <w:p w14:paraId="3C0F684F" w14:textId="77777777" w:rsidR="007A22C4" w:rsidRPr="00E72206" w:rsidRDefault="007A22C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Citizenship is about being a responsible, caring and contributing member of a society. The rights of citizen; which is protected in a democracy- go hand in hand with responsibilities. Responsible citizens share democratic attitudes and aim at contributing to the common good. Civic responsibility can be displayed by participation and respecting the law and rights of other people. </w:t>
      </w:r>
    </w:p>
    <w:p w14:paraId="3621656F" w14:textId="77777777" w:rsidR="00233DAB" w:rsidRPr="00E72206" w:rsidRDefault="00233DAB" w:rsidP="00A51D57">
      <w:pPr>
        <w:pStyle w:val="NoSpacing"/>
        <w:jc w:val="both"/>
        <w:rPr>
          <w:rFonts w:asciiTheme="majorHAnsi" w:hAnsiTheme="majorHAnsi" w:cstheme="majorHAnsi"/>
          <w:b/>
          <w:sz w:val="24"/>
          <w:szCs w:val="24"/>
        </w:rPr>
      </w:pPr>
    </w:p>
    <w:p w14:paraId="3A3D18C9" w14:textId="77777777" w:rsidR="007A22C4" w:rsidRPr="00E72206" w:rsidRDefault="00233DAB"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 xml:space="preserve">e) </w:t>
      </w:r>
      <w:r w:rsidR="007A22C4" w:rsidRPr="00E72206">
        <w:rPr>
          <w:rFonts w:asciiTheme="majorHAnsi" w:hAnsiTheme="majorHAnsi" w:cstheme="majorHAnsi"/>
          <w:b/>
          <w:sz w:val="24"/>
          <w:szCs w:val="24"/>
        </w:rPr>
        <w:t>Duties of a citizen</w:t>
      </w:r>
      <w:r w:rsidR="007A22C4" w:rsidRPr="00E72206">
        <w:rPr>
          <w:rStyle w:val="FootnoteReference"/>
          <w:rFonts w:asciiTheme="majorHAnsi" w:hAnsiTheme="majorHAnsi" w:cstheme="majorHAnsi"/>
          <w:b/>
          <w:sz w:val="24"/>
          <w:szCs w:val="24"/>
        </w:rPr>
        <w:footnoteReference w:id="8"/>
      </w:r>
      <w:r w:rsidR="007A22C4" w:rsidRPr="00E72206">
        <w:rPr>
          <w:rFonts w:asciiTheme="majorHAnsi" w:hAnsiTheme="majorHAnsi" w:cstheme="majorHAnsi"/>
          <w:b/>
          <w:sz w:val="24"/>
          <w:szCs w:val="24"/>
        </w:rPr>
        <w:t>.</w:t>
      </w:r>
    </w:p>
    <w:p w14:paraId="54EC991B" w14:textId="77777777" w:rsidR="00267B70" w:rsidRPr="00E72206" w:rsidRDefault="007A22C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 </w:t>
      </w:r>
      <w:r w:rsidR="001D1F29" w:rsidRPr="00E72206">
        <w:rPr>
          <w:rFonts w:asciiTheme="majorHAnsi" w:hAnsiTheme="majorHAnsi" w:cstheme="majorHAnsi"/>
          <w:sz w:val="24"/>
          <w:szCs w:val="24"/>
        </w:rPr>
        <w:t xml:space="preserve">(1) It is the duty of every citizen of Uganda— </w:t>
      </w:r>
    </w:p>
    <w:p w14:paraId="13BA8298" w14:textId="77777777" w:rsidR="001D1F29" w:rsidRPr="00E72206" w:rsidRDefault="001D1F2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(a) to respect the national anthem, flag, coat of arms and currency; (b) to respect the rights and freedoms of others; (c) to protect children and vulnerable persons against any form of abuse, harassment or ill-treatment; (d) to protect and preserve public property; (e) to defend Uganda and to render national service when necessary; (f) to cooperate with lawful agencies in the maintenance of law and order; (g) to pay taxes; (h) to register for electoral and other lawful purposes; (i) to combat corruption and misuse or wastage of public property; and (j) to create and protect a clean and healthy environment.</w:t>
      </w:r>
    </w:p>
    <w:p w14:paraId="7530B644" w14:textId="77777777" w:rsidR="001D1F29" w:rsidRPr="00E72206" w:rsidRDefault="001D1F2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(2) It is the duty of all able-bodied citizens to undergo military training for the defence of this Constitution and the protection of the territorial integrity of Uganda whenever called upon to do so; and the State shall ensure that facilities are available for such training</w:t>
      </w:r>
      <w:r w:rsidR="007A22C4" w:rsidRPr="00E72206">
        <w:rPr>
          <w:rFonts w:asciiTheme="majorHAnsi" w:hAnsiTheme="majorHAnsi" w:cstheme="majorHAnsi"/>
          <w:sz w:val="24"/>
          <w:szCs w:val="24"/>
        </w:rPr>
        <w:t>.</w:t>
      </w:r>
    </w:p>
    <w:p w14:paraId="68CD3F9E" w14:textId="77777777" w:rsidR="00233DAB" w:rsidRPr="00E72206" w:rsidRDefault="00233DAB" w:rsidP="00A51D57">
      <w:pPr>
        <w:pStyle w:val="NoSpacing"/>
        <w:jc w:val="both"/>
        <w:rPr>
          <w:rFonts w:asciiTheme="majorHAnsi" w:hAnsiTheme="majorHAnsi" w:cstheme="majorHAnsi"/>
          <w:b/>
          <w:sz w:val="24"/>
          <w:szCs w:val="24"/>
        </w:rPr>
      </w:pPr>
    </w:p>
    <w:p w14:paraId="250E866A" w14:textId="77777777" w:rsidR="00123DAC" w:rsidRPr="00E72206" w:rsidRDefault="00123DAC"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2.1.7 Relevant Laws on Democracy in Uganda</w:t>
      </w:r>
    </w:p>
    <w:p w14:paraId="39474735" w14:textId="77777777" w:rsidR="00D8398F" w:rsidRPr="00E72206" w:rsidRDefault="00BF3A49"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Table</w:t>
      </w:r>
      <w:r w:rsidR="004C4DAF" w:rsidRPr="00E72206">
        <w:rPr>
          <w:rFonts w:asciiTheme="majorHAnsi" w:hAnsiTheme="majorHAnsi" w:cstheme="majorHAnsi"/>
          <w:i/>
          <w:sz w:val="24"/>
          <w:szCs w:val="24"/>
        </w:rPr>
        <w:t xml:space="preserve"> </w:t>
      </w:r>
      <w:r w:rsidR="007B1565" w:rsidRPr="00E72206">
        <w:rPr>
          <w:rFonts w:asciiTheme="majorHAnsi" w:hAnsiTheme="majorHAnsi" w:cstheme="majorHAnsi"/>
          <w:i/>
          <w:sz w:val="24"/>
          <w:szCs w:val="24"/>
        </w:rPr>
        <w:t>2.</w:t>
      </w:r>
      <w:r w:rsidRPr="00E72206">
        <w:rPr>
          <w:rFonts w:asciiTheme="majorHAnsi" w:hAnsiTheme="majorHAnsi" w:cstheme="majorHAnsi"/>
          <w:i/>
          <w:sz w:val="24"/>
          <w:szCs w:val="24"/>
        </w:rPr>
        <w:t>1.4</w:t>
      </w:r>
      <w:r w:rsidR="00AF3548" w:rsidRPr="00E72206">
        <w:rPr>
          <w:rFonts w:asciiTheme="majorHAnsi" w:hAnsiTheme="majorHAnsi" w:cstheme="majorHAnsi"/>
          <w:i/>
          <w:sz w:val="24"/>
          <w:szCs w:val="24"/>
        </w:rPr>
        <w:t xml:space="preserve">. </w:t>
      </w:r>
      <w:r w:rsidR="008E1754" w:rsidRPr="00E72206">
        <w:rPr>
          <w:rFonts w:asciiTheme="majorHAnsi" w:hAnsiTheme="majorHAnsi" w:cstheme="majorHAnsi"/>
          <w:i/>
          <w:sz w:val="24"/>
          <w:szCs w:val="24"/>
        </w:rPr>
        <w:t>Relevant Laws on Democracy</w:t>
      </w:r>
    </w:p>
    <w:tbl>
      <w:tblPr>
        <w:tblStyle w:val="TableGrid"/>
        <w:tblW w:w="0" w:type="auto"/>
        <w:tblLook w:val="04A0" w:firstRow="1" w:lastRow="0" w:firstColumn="1" w:lastColumn="0" w:noHBand="0" w:noVBand="1"/>
      </w:tblPr>
      <w:tblGrid>
        <w:gridCol w:w="1615"/>
        <w:gridCol w:w="1080"/>
        <w:gridCol w:w="6655"/>
      </w:tblGrid>
      <w:tr w:rsidR="00C275D4" w:rsidRPr="00E72206" w14:paraId="0833E83F" w14:textId="77777777" w:rsidTr="004C4DAF">
        <w:tc>
          <w:tcPr>
            <w:tcW w:w="1615" w:type="dxa"/>
          </w:tcPr>
          <w:p w14:paraId="7E8386A7" w14:textId="77777777" w:rsidR="00C275D4" w:rsidRPr="00E72206" w:rsidRDefault="00C275D4"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735" w:type="dxa"/>
            <w:gridSpan w:val="2"/>
          </w:tcPr>
          <w:p w14:paraId="16D1C309" w14:textId="77777777" w:rsidR="00C275D4" w:rsidRPr="00E72206" w:rsidRDefault="00E34052"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Constitution of Uganda-1995: </w:t>
            </w:r>
          </w:p>
        </w:tc>
      </w:tr>
      <w:tr w:rsidR="00C275D4" w:rsidRPr="00E72206" w14:paraId="010A5F0B" w14:textId="77777777" w:rsidTr="004C4DAF">
        <w:tc>
          <w:tcPr>
            <w:tcW w:w="1615" w:type="dxa"/>
          </w:tcPr>
          <w:p w14:paraId="4A61604C"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Chapter One</w:t>
            </w:r>
            <w:r w:rsidR="00926CA2" w:rsidRPr="00E72206">
              <w:rPr>
                <w:rFonts w:asciiTheme="majorHAnsi" w:hAnsiTheme="majorHAnsi" w:cstheme="majorHAnsi"/>
                <w:sz w:val="24"/>
                <w:szCs w:val="24"/>
              </w:rPr>
              <w:t>;</w:t>
            </w:r>
            <w:r w:rsidRPr="00E72206">
              <w:rPr>
                <w:rFonts w:asciiTheme="majorHAnsi" w:hAnsiTheme="majorHAnsi" w:cstheme="majorHAnsi"/>
                <w:sz w:val="24"/>
                <w:szCs w:val="24"/>
              </w:rPr>
              <w:t xml:space="preserve"> Sovereignty of the people  (Art. 1)</w:t>
            </w:r>
          </w:p>
        </w:tc>
        <w:tc>
          <w:tcPr>
            <w:tcW w:w="7735" w:type="dxa"/>
            <w:gridSpan w:val="2"/>
          </w:tcPr>
          <w:p w14:paraId="14B83248"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Art 1 (1)</w:t>
            </w:r>
            <w:r w:rsidRPr="00E72206">
              <w:rPr>
                <w:rFonts w:asciiTheme="majorHAnsi" w:hAnsiTheme="majorHAnsi" w:cstheme="majorHAnsi"/>
                <w:sz w:val="24"/>
                <w:szCs w:val="24"/>
              </w:rPr>
              <w:t xml:space="preserve"> All power belongs to the people who shall exercise their sovereignty in accordance with this constitution</w:t>
            </w:r>
          </w:p>
          <w:p w14:paraId="796DB27E"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Art 1 (2</w:t>
            </w:r>
            <w:r w:rsidRPr="00E72206">
              <w:rPr>
                <w:rFonts w:asciiTheme="majorHAnsi" w:hAnsiTheme="majorHAnsi" w:cstheme="majorHAnsi"/>
                <w:sz w:val="24"/>
                <w:szCs w:val="24"/>
              </w:rPr>
              <w:t>) without limiting the effect of clause (1) of this article, all authority in the State emanates from the people of Uganda; and the people shall be governed through their will and consent</w:t>
            </w:r>
          </w:p>
          <w:p w14:paraId="006590C6"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Art 1(3)</w:t>
            </w:r>
            <w:r w:rsidRPr="00E72206">
              <w:rPr>
                <w:rFonts w:asciiTheme="majorHAnsi" w:hAnsiTheme="majorHAnsi" w:cstheme="majorHAnsi"/>
                <w:sz w:val="24"/>
                <w:szCs w:val="24"/>
              </w:rPr>
              <w:t xml:space="preserve"> All power and authority of Government and its organs derive from this Constitution, which in turn derives its authority from the people who consent to be governed in accordance with this Constitution.</w:t>
            </w:r>
          </w:p>
          <w:p w14:paraId="536FBF4A"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i/>
                <w:sz w:val="24"/>
                <w:szCs w:val="24"/>
              </w:rPr>
              <w:t>Art 1(4)</w:t>
            </w:r>
            <w:r w:rsidRPr="00E72206">
              <w:rPr>
                <w:rFonts w:asciiTheme="majorHAnsi" w:hAnsiTheme="majorHAnsi" w:cstheme="majorHAnsi"/>
                <w:sz w:val="24"/>
                <w:szCs w:val="24"/>
              </w:rPr>
              <w:t xml:space="preserve"> The people shall express their will and consent on who shall govern them and how they should be governed, through regular, free and fair elections of their representatives or through referenda.</w:t>
            </w:r>
          </w:p>
        </w:tc>
      </w:tr>
      <w:tr w:rsidR="00C275D4" w:rsidRPr="00E72206" w14:paraId="7FE8BDD0" w14:textId="77777777" w:rsidTr="004C4DAF">
        <w:tc>
          <w:tcPr>
            <w:tcW w:w="1615" w:type="dxa"/>
          </w:tcPr>
          <w:p w14:paraId="05ECCCBE"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National Objectives and Directive Principles of State Policy: </w:t>
            </w:r>
            <w:r w:rsidRPr="00E72206">
              <w:rPr>
                <w:rFonts w:asciiTheme="majorHAnsi" w:hAnsiTheme="majorHAnsi" w:cstheme="majorHAnsi"/>
                <w:sz w:val="24"/>
                <w:szCs w:val="24"/>
              </w:rPr>
              <w:lastRenderedPageBreak/>
              <w:t>Political Objectives II. Democratic Principles</w:t>
            </w:r>
          </w:p>
        </w:tc>
        <w:tc>
          <w:tcPr>
            <w:tcW w:w="7735" w:type="dxa"/>
            <w:gridSpan w:val="2"/>
          </w:tcPr>
          <w:p w14:paraId="68773AC9"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lastRenderedPageBreak/>
              <w:t>(i)The State shall be based on democratic principles which empower and encourage the active participation of all citizens at all levels in their own governance</w:t>
            </w:r>
          </w:p>
          <w:p w14:paraId="41172B56"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(ii) All the people of Uganda shall have access to leadership positions at all levels, subject to the Constitution</w:t>
            </w:r>
          </w:p>
          <w:p w14:paraId="30E65590"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lastRenderedPageBreak/>
              <w:t>(iii) The State shall be guided by the principle of decentralization and devolution of governmental functions and powers to the people at appropriate levels where they can best manage and direct their own affairs.</w:t>
            </w:r>
          </w:p>
          <w:p w14:paraId="0F6D4E8E"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(iv) The composition of Government shall be broadly representative of the national character and social diversity of the country</w:t>
            </w:r>
          </w:p>
          <w:p w14:paraId="6F6B5DDF"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 all political and civic associations aspiring to manage and direct public affairs shall conform to democratic principles in their internal organisations and practice.</w:t>
            </w:r>
          </w:p>
          <w:p w14:paraId="04FD2E60"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(vi) Civic organisations shall retain their autonomy is pursuit of their declared objectives</w:t>
            </w:r>
          </w:p>
        </w:tc>
      </w:tr>
      <w:tr w:rsidR="00C275D4" w:rsidRPr="00E72206" w14:paraId="59F82497" w14:textId="77777777" w:rsidTr="00C275D4">
        <w:tc>
          <w:tcPr>
            <w:tcW w:w="2695" w:type="dxa"/>
            <w:gridSpan w:val="2"/>
          </w:tcPr>
          <w:p w14:paraId="1EC6C375"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lastRenderedPageBreak/>
              <w:t>Chapter Eleven</w:t>
            </w:r>
            <w:r w:rsidR="00926CA2" w:rsidRPr="00E72206">
              <w:rPr>
                <w:rFonts w:asciiTheme="majorHAnsi" w:hAnsiTheme="majorHAnsi" w:cstheme="majorHAnsi"/>
                <w:sz w:val="24"/>
                <w:szCs w:val="24"/>
              </w:rPr>
              <w:t>;</w:t>
            </w:r>
            <w:r w:rsidRPr="00E72206">
              <w:rPr>
                <w:rFonts w:asciiTheme="majorHAnsi" w:hAnsiTheme="majorHAnsi" w:cstheme="majorHAnsi"/>
                <w:sz w:val="24"/>
                <w:szCs w:val="24"/>
              </w:rPr>
              <w:t xml:space="preserve"> Local Government.</w:t>
            </w:r>
          </w:p>
          <w:p w14:paraId="4A4532C0"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Principles and structures of local government. Local government system.</w:t>
            </w:r>
          </w:p>
        </w:tc>
        <w:tc>
          <w:tcPr>
            <w:tcW w:w="6655" w:type="dxa"/>
          </w:tcPr>
          <w:p w14:paraId="5BB8C205" w14:textId="77777777" w:rsidR="00C275D4" w:rsidRPr="00E72206" w:rsidRDefault="00C275D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b) decentralisation shall be a principle applying to all levels of local government and, in particular, from higher to lower local government units to ensure peoples’ participation and democratic control in decision making; (c) the system shall be such as to ensure the full realization of democratic governance at all local government levels</w:t>
            </w:r>
          </w:p>
        </w:tc>
      </w:tr>
    </w:tbl>
    <w:p w14:paraId="1FA0887A" w14:textId="77777777" w:rsidR="004C4DAF" w:rsidRPr="00E72206" w:rsidRDefault="004C4DAF" w:rsidP="004C4DAF">
      <w:pPr>
        <w:pStyle w:val="NoSpacing"/>
        <w:rPr>
          <w:rFonts w:asciiTheme="majorHAnsi" w:hAnsiTheme="majorHAnsi" w:cstheme="majorHAnsi"/>
          <w:sz w:val="24"/>
          <w:szCs w:val="24"/>
        </w:rPr>
      </w:pPr>
    </w:p>
    <w:p w14:paraId="6CA07F11" w14:textId="77777777" w:rsidR="004C4DAF" w:rsidRPr="00E72206" w:rsidRDefault="004C4DAF">
      <w:pPr>
        <w:rPr>
          <w:rFonts w:asciiTheme="majorHAnsi" w:hAnsiTheme="majorHAnsi" w:cstheme="majorHAnsi"/>
          <w:b/>
          <w:sz w:val="24"/>
          <w:szCs w:val="24"/>
        </w:rPr>
      </w:pPr>
      <w:r w:rsidRPr="00E72206">
        <w:rPr>
          <w:rFonts w:asciiTheme="majorHAnsi" w:hAnsiTheme="majorHAnsi" w:cstheme="majorHAnsi"/>
          <w:b/>
          <w:sz w:val="24"/>
          <w:szCs w:val="24"/>
        </w:rPr>
        <w:br w:type="page"/>
      </w:r>
    </w:p>
    <w:p w14:paraId="6437ABB4" w14:textId="2EDE37AE" w:rsidR="004C4DAF" w:rsidRDefault="004C4DAF" w:rsidP="00E72206">
      <w:pPr>
        <w:pStyle w:val="NoSpacing"/>
        <w:numPr>
          <w:ilvl w:val="1"/>
          <w:numId w:val="17"/>
        </w:numPr>
        <w:rPr>
          <w:rFonts w:asciiTheme="majorHAnsi" w:hAnsiTheme="majorHAnsi" w:cstheme="majorHAnsi"/>
          <w:b/>
          <w:sz w:val="24"/>
          <w:szCs w:val="24"/>
        </w:rPr>
      </w:pPr>
      <w:r w:rsidRPr="00E72206">
        <w:rPr>
          <w:rFonts w:asciiTheme="majorHAnsi" w:hAnsiTheme="majorHAnsi" w:cstheme="majorHAnsi"/>
          <w:b/>
          <w:sz w:val="24"/>
          <w:szCs w:val="24"/>
        </w:rPr>
        <w:lastRenderedPageBreak/>
        <w:t>HUMAN RIGHTS</w:t>
      </w:r>
    </w:p>
    <w:p w14:paraId="332BB57C" w14:textId="77777777" w:rsidR="00E72206" w:rsidRPr="00E72206" w:rsidRDefault="00E72206" w:rsidP="00E72206">
      <w:pPr>
        <w:pStyle w:val="NoSpacing"/>
        <w:ind w:left="435"/>
        <w:rPr>
          <w:rFonts w:asciiTheme="majorHAnsi" w:hAnsiTheme="majorHAnsi" w:cstheme="majorHAnsi"/>
          <w:b/>
          <w:sz w:val="24"/>
          <w:szCs w:val="24"/>
        </w:rPr>
      </w:pPr>
    </w:p>
    <w:p w14:paraId="46C31466" w14:textId="77777777" w:rsidR="00120052" w:rsidRPr="00E72206" w:rsidRDefault="00123DAC" w:rsidP="004C4DAF">
      <w:pPr>
        <w:pStyle w:val="NoSpacing"/>
        <w:rPr>
          <w:rFonts w:asciiTheme="majorHAnsi" w:hAnsiTheme="majorHAnsi" w:cstheme="majorHAnsi"/>
          <w:b/>
          <w:sz w:val="24"/>
          <w:szCs w:val="24"/>
        </w:rPr>
      </w:pPr>
      <w:r w:rsidRPr="00E72206">
        <w:rPr>
          <w:rFonts w:asciiTheme="majorHAnsi" w:hAnsiTheme="majorHAnsi" w:cstheme="majorHAnsi"/>
          <w:b/>
          <w:sz w:val="24"/>
          <w:szCs w:val="24"/>
        </w:rPr>
        <w:t>2.</w:t>
      </w:r>
      <w:r w:rsidR="006F733F" w:rsidRPr="00E72206">
        <w:rPr>
          <w:rFonts w:asciiTheme="majorHAnsi" w:hAnsiTheme="majorHAnsi" w:cstheme="majorHAnsi"/>
          <w:b/>
          <w:sz w:val="24"/>
          <w:szCs w:val="24"/>
        </w:rPr>
        <w:t xml:space="preserve">2.1 </w:t>
      </w:r>
      <w:r w:rsidR="001E2353" w:rsidRPr="00E72206">
        <w:rPr>
          <w:rFonts w:asciiTheme="majorHAnsi" w:hAnsiTheme="majorHAnsi" w:cstheme="majorHAnsi"/>
          <w:b/>
          <w:sz w:val="24"/>
          <w:szCs w:val="24"/>
        </w:rPr>
        <w:t>Definition of Human Rights</w:t>
      </w:r>
      <w:r w:rsidR="00120052" w:rsidRPr="00E72206">
        <w:rPr>
          <w:rFonts w:asciiTheme="majorHAnsi" w:hAnsiTheme="majorHAnsi" w:cstheme="majorHAnsi"/>
          <w:b/>
          <w:sz w:val="24"/>
          <w:szCs w:val="24"/>
        </w:rPr>
        <w:t xml:space="preserve"> </w:t>
      </w:r>
    </w:p>
    <w:p w14:paraId="44F25822" w14:textId="77777777" w:rsidR="00120052" w:rsidRPr="00E72206" w:rsidRDefault="0012005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All democracies strive to respect and protect the human rights of citizens. </w:t>
      </w:r>
      <w:r w:rsidR="00597865" w:rsidRPr="00E72206">
        <w:rPr>
          <w:rFonts w:asciiTheme="majorHAnsi" w:hAnsiTheme="majorHAnsi" w:cstheme="majorHAnsi"/>
          <w:sz w:val="24"/>
          <w:szCs w:val="24"/>
        </w:rPr>
        <w:t xml:space="preserve">Human Rights is best expressed in democracy. </w:t>
      </w:r>
      <w:r w:rsidRPr="00E72206">
        <w:rPr>
          <w:rFonts w:asciiTheme="majorHAnsi" w:hAnsiTheme="majorHAnsi" w:cstheme="majorHAnsi"/>
          <w:sz w:val="24"/>
          <w:szCs w:val="24"/>
        </w:rPr>
        <w:t>Human rights mean those values that reflect respect for human life and human dignity. Democracy emphasizes the value of every human being. Examples of human rights include freedom of expression, freedom of association, freedom of assembly, the right to equality and the right to education</w:t>
      </w:r>
      <w:r w:rsidR="00926CA2" w:rsidRPr="00E72206">
        <w:rPr>
          <w:rFonts w:asciiTheme="majorHAnsi" w:hAnsiTheme="majorHAnsi" w:cstheme="majorHAnsi"/>
          <w:sz w:val="24"/>
          <w:szCs w:val="24"/>
        </w:rPr>
        <w:t>, clean and healthy environment, life, property, etc</w:t>
      </w:r>
      <w:r w:rsidRPr="00E72206">
        <w:rPr>
          <w:rFonts w:asciiTheme="majorHAnsi" w:hAnsiTheme="majorHAnsi" w:cstheme="majorHAnsi"/>
          <w:sz w:val="24"/>
          <w:szCs w:val="24"/>
        </w:rPr>
        <w:t>. Historically the human basic needs of food, shelter and clothing has been taken for basic rights. Human rights has been bred from the basic needs.</w:t>
      </w:r>
    </w:p>
    <w:p w14:paraId="202BEA58" w14:textId="77777777" w:rsidR="004C4DAF" w:rsidRPr="00E72206" w:rsidRDefault="004C4DAF" w:rsidP="00A51D57">
      <w:pPr>
        <w:pStyle w:val="NoSpacing"/>
        <w:jc w:val="both"/>
        <w:rPr>
          <w:rFonts w:asciiTheme="majorHAnsi" w:hAnsiTheme="majorHAnsi" w:cstheme="majorHAnsi"/>
          <w:sz w:val="24"/>
          <w:szCs w:val="24"/>
        </w:rPr>
      </w:pPr>
    </w:p>
    <w:p w14:paraId="4FC9EB37" w14:textId="77777777" w:rsidR="00E509A1" w:rsidRPr="00E72206" w:rsidRDefault="00E509A1" w:rsidP="00A51D57">
      <w:pPr>
        <w:pStyle w:val="NoSpacing"/>
        <w:jc w:val="both"/>
        <w:rPr>
          <w:rFonts w:asciiTheme="majorHAnsi" w:hAnsiTheme="majorHAnsi" w:cstheme="majorHAnsi"/>
          <w:b/>
          <w:i/>
          <w:sz w:val="24"/>
          <w:szCs w:val="24"/>
          <w:u w:val="single"/>
        </w:rPr>
      </w:pPr>
      <w:r w:rsidRPr="00E72206">
        <w:rPr>
          <w:rFonts w:asciiTheme="majorHAnsi" w:hAnsiTheme="majorHAnsi" w:cstheme="majorHAnsi"/>
          <w:b/>
          <w:i/>
          <w:sz w:val="24"/>
          <w:szCs w:val="24"/>
          <w:u w:val="single"/>
        </w:rPr>
        <w:t xml:space="preserve">Diagram </w:t>
      </w:r>
      <w:r w:rsidR="00123DAC" w:rsidRPr="00E72206">
        <w:rPr>
          <w:rFonts w:asciiTheme="majorHAnsi" w:hAnsiTheme="majorHAnsi" w:cstheme="majorHAnsi"/>
          <w:b/>
          <w:i/>
          <w:sz w:val="24"/>
          <w:szCs w:val="24"/>
          <w:u w:val="single"/>
        </w:rPr>
        <w:t>2.</w:t>
      </w:r>
      <w:r w:rsidRPr="00E72206">
        <w:rPr>
          <w:rFonts w:asciiTheme="majorHAnsi" w:hAnsiTheme="majorHAnsi" w:cstheme="majorHAnsi"/>
          <w:b/>
          <w:i/>
          <w:sz w:val="24"/>
          <w:szCs w:val="24"/>
          <w:u w:val="single"/>
        </w:rPr>
        <w:t>2.</w:t>
      </w:r>
      <w:r w:rsidR="005D417F" w:rsidRPr="00E72206">
        <w:rPr>
          <w:rFonts w:asciiTheme="majorHAnsi" w:hAnsiTheme="majorHAnsi" w:cstheme="majorHAnsi"/>
          <w:b/>
          <w:i/>
          <w:sz w:val="24"/>
          <w:szCs w:val="24"/>
          <w:u w:val="single"/>
        </w:rPr>
        <w:t xml:space="preserve">1: </w:t>
      </w:r>
      <w:r w:rsidR="00C03882" w:rsidRPr="00E72206">
        <w:rPr>
          <w:rFonts w:asciiTheme="majorHAnsi" w:hAnsiTheme="majorHAnsi" w:cstheme="majorHAnsi"/>
          <w:b/>
          <w:i/>
          <w:sz w:val="24"/>
          <w:szCs w:val="24"/>
          <w:u w:val="single"/>
        </w:rPr>
        <w:t xml:space="preserve">Human Rights </w:t>
      </w:r>
      <w:r w:rsidR="005D417F" w:rsidRPr="00E72206">
        <w:rPr>
          <w:rFonts w:asciiTheme="majorHAnsi" w:hAnsiTheme="majorHAnsi" w:cstheme="majorHAnsi"/>
          <w:b/>
          <w:i/>
          <w:sz w:val="24"/>
          <w:szCs w:val="24"/>
          <w:u w:val="single"/>
        </w:rPr>
        <w:t>as Inherent to</w:t>
      </w:r>
      <w:r w:rsidR="00C03882" w:rsidRPr="00E72206">
        <w:rPr>
          <w:rFonts w:asciiTheme="majorHAnsi" w:hAnsiTheme="majorHAnsi" w:cstheme="majorHAnsi"/>
          <w:b/>
          <w:i/>
          <w:sz w:val="24"/>
          <w:szCs w:val="24"/>
          <w:u w:val="single"/>
        </w:rPr>
        <w:t xml:space="preserve"> People</w:t>
      </w:r>
      <w:r w:rsidR="005D417F" w:rsidRPr="00E72206">
        <w:rPr>
          <w:rFonts w:asciiTheme="majorHAnsi" w:hAnsiTheme="majorHAnsi" w:cstheme="majorHAnsi"/>
          <w:b/>
          <w:i/>
          <w:sz w:val="24"/>
          <w:szCs w:val="24"/>
          <w:u w:val="single"/>
        </w:rPr>
        <w:t>’s</w:t>
      </w:r>
      <w:r w:rsidR="00C03882" w:rsidRPr="00E72206">
        <w:rPr>
          <w:rFonts w:asciiTheme="majorHAnsi" w:hAnsiTheme="majorHAnsi" w:cstheme="majorHAnsi"/>
          <w:b/>
          <w:i/>
          <w:sz w:val="24"/>
          <w:szCs w:val="24"/>
          <w:u w:val="single"/>
        </w:rPr>
        <w:t xml:space="preserve"> </w:t>
      </w:r>
      <w:r w:rsidR="00410785" w:rsidRPr="00E72206">
        <w:rPr>
          <w:rFonts w:asciiTheme="majorHAnsi" w:hAnsiTheme="majorHAnsi" w:cstheme="majorHAnsi"/>
          <w:b/>
          <w:i/>
          <w:sz w:val="24"/>
          <w:szCs w:val="24"/>
          <w:u w:val="single"/>
        </w:rPr>
        <w:t>Existence</w:t>
      </w:r>
    </w:p>
    <w:p w14:paraId="10516E22" w14:textId="77777777" w:rsidR="00E509A1" w:rsidRPr="00E72206" w:rsidRDefault="00E509A1" w:rsidP="00A51D57">
      <w:pPr>
        <w:pStyle w:val="NoSpacing"/>
        <w:jc w:val="both"/>
        <w:rPr>
          <w:rFonts w:asciiTheme="majorHAnsi" w:hAnsiTheme="majorHAnsi" w:cstheme="majorHAnsi"/>
          <w:sz w:val="24"/>
          <w:szCs w:val="24"/>
        </w:rPr>
      </w:pPr>
      <w:r w:rsidRPr="00E72206">
        <w:rPr>
          <w:rFonts w:asciiTheme="majorHAnsi" w:hAnsiTheme="majorHAnsi" w:cstheme="majorHAnsi"/>
          <w:noProof/>
          <w:sz w:val="24"/>
          <w:szCs w:val="24"/>
          <w:shd w:val="clear" w:color="auto" w:fill="00B050"/>
        </w:rPr>
        <w:drawing>
          <wp:inline distT="0" distB="0" distL="0" distR="0" wp14:anchorId="33792179" wp14:editId="4905EC35">
            <wp:extent cx="5911850" cy="1307206"/>
            <wp:effectExtent l="0" t="0" r="0" b="76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EFAB6F7" w14:textId="77777777" w:rsidR="00E509A1" w:rsidRPr="00E72206" w:rsidRDefault="00E509A1"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NB: Let participants explain the equating of Rights and people as depicted from the diagram above</w:t>
      </w:r>
    </w:p>
    <w:p w14:paraId="1349E671" w14:textId="77777777" w:rsidR="008471F4" w:rsidRPr="00E72206" w:rsidRDefault="008471F4" w:rsidP="00A51D57">
      <w:pPr>
        <w:pStyle w:val="NoSpacing"/>
        <w:jc w:val="both"/>
        <w:rPr>
          <w:rFonts w:asciiTheme="majorHAnsi" w:hAnsiTheme="majorHAnsi" w:cstheme="majorHAnsi"/>
          <w:b/>
          <w:sz w:val="24"/>
          <w:szCs w:val="24"/>
        </w:rPr>
      </w:pPr>
    </w:p>
    <w:p w14:paraId="2C033757" w14:textId="77777777" w:rsidR="00B83D61" w:rsidRPr="00E72206" w:rsidRDefault="004227CA" w:rsidP="00A51D57">
      <w:pPr>
        <w:pStyle w:val="NoSpacing"/>
        <w:jc w:val="both"/>
        <w:rPr>
          <w:rFonts w:asciiTheme="majorHAnsi" w:hAnsiTheme="majorHAnsi" w:cstheme="majorHAnsi"/>
          <w:b/>
          <w:i/>
          <w:sz w:val="24"/>
          <w:szCs w:val="24"/>
          <w:u w:val="single"/>
        </w:rPr>
      </w:pPr>
      <w:r w:rsidRPr="00E72206">
        <w:rPr>
          <w:rFonts w:asciiTheme="majorHAnsi" w:hAnsiTheme="majorHAnsi" w:cstheme="majorHAnsi"/>
          <w:b/>
          <w:i/>
          <w:sz w:val="24"/>
          <w:szCs w:val="24"/>
          <w:u w:val="single"/>
        </w:rPr>
        <w:t xml:space="preserve"> Diagram</w:t>
      </w:r>
      <w:r w:rsidR="005D417F" w:rsidRPr="00E72206">
        <w:rPr>
          <w:rFonts w:asciiTheme="majorHAnsi" w:hAnsiTheme="majorHAnsi" w:cstheme="majorHAnsi"/>
          <w:b/>
          <w:i/>
          <w:sz w:val="24"/>
          <w:szCs w:val="24"/>
          <w:u w:val="single"/>
        </w:rPr>
        <w:t xml:space="preserve"> </w:t>
      </w:r>
      <w:r w:rsidR="00123DAC" w:rsidRPr="00E72206">
        <w:rPr>
          <w:rFonts w:asciiTheme="majorHAnsi" w:hAnsiTheme="majorHAnsi" w:cstheme="majorHAnsi"/>
          <w:b/>
          <w:i/>
          <w:sz w:val="24"/>
          <w:szCs w:val="24"/>
          <w:u w:val="single"/>
        </w:rPr>
        <w:t>2.</w:t>
      </w:r>
      <w:r w:rsidR="005D417F" w:rsidRPr="00E72206">
        <w:rPr>
          <w:rFonts w:asciiTheme="majorHAnsi" w:hAnsiTheme="majorHAnsi" w:cstheme="majorHAnsi"/>
          <w:b/>
          <w:i/>
          <w:sz w:val="24"/>
          <w:szCs w:val="24"/>
          <w:u w:val="single"/>
        </w:rPr>
        <w:t xml:space="preserve">2.2: </w:t>
      </w:r>
      <w:r w:rsidRPr="00E72206">
        <w:rPr>
          <w:rFonts w:asciiTheme="majorHAnsi" w:hAnsiTheme="majorHAnsi" w:cstheme="majorHAnsi"/>
          <w:b/>
          <w:i/>
          <w:sz w:val="24"/>
          <w:szCs w:val="24"/>
          <w:u w:val="single"/>
        </w:rPr>
        <w:t>Key Elements of Human Rights</w:t>
      </w:r>
    </w:p>
    <w:p w14:paraId="126EDC46" w14:textId="77777777" w:rsidR="006D492A" w:rsidRPr="00E72206" w:rsidRDefault="006D492A" w:rsidP="00A51D57">
      <w:pPr>
        <w:pStyle w:val="NoSpacing"/>
        <w:jc w:val="both"/>
        <w:rPr>
          <w:rFonts w:asciiTheme="majorHAnsi" w:hAnsiTheme="majorHAnsi" w:cstheme="majorHAnsi"/>
          <w:sz w:val="24"/>
          <w:szCs w:val="24"/>
        </w:rPr>
      </w:pPr>
      <w:r w:rsidRPr="00E72206">
        <w:rPr>
          <w:rFonts w:asciiTheme="majorHAnsi" w:hAnsiTheme="majorHAnsi" w:cstheme="majorHAnsi"/>
          <w:noProof/>
          <w:sz w:val="24"/>
          <w:szCs w:val="24"/>
          <w:shd w:val="clear" w:color="auto" w:fill="00B050"/>
        </w:rPr>
        <w:drawing>
          <wp:inline distT="0" distB="0" distL="0" distR="0" wp14:anchorId="03439183" wp14:editId="5232036A">
            <wp:extent cx="5886450" cy="2659488"/>
            <wp:effectExtent l="0" t="38100" r="57150" b="266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20530D6" w14:textId="77777777" w:rsidR="00233DAB" w:rsidRPr="00E72206" w:rsidRDefault="00233DAB" w:rsidP="00A51D57">
      <w:pPr>
        <w:pStyle w:val="NoSpacing"/>
        <w:jc w:val="both"/>
        <w:rPr>
          <w:rFonts w:asciiTheme="majorHAnsi" w:hAnsiTheme="majorHAnsi" w:cstheme="majorHAnsi"/>
          <w:i/>
          <w:sz w:val="24"/>
          <w:szCs w:val="24"/>
        </w:rPr>
      </w:pPr>
    </w:p>
    <w:p w14:paraId="5C2F5F8D" w14:textId="77777777" w:rsidR="00C03882" w:rsidRPr="00E72206" w:rsidRDefault="00C03882"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Table </w:t>
      </w:r>
      <w:r w:rsidR="00123DAC" w:rsidRPr="00E72206">
        <w:rPr>
          <w:rFonts w:asciiTheme="majorHAnsi" w:hAnsiTheme="majorHAnsi" w:cstheme="majorHAnsi"/>
          <w:b/>
          <w:i/>
          <w:sz w:val="24"/>
          <w:szCs w:val="24"/>
        </w:rPr>
        <w:t>2.</w:t>
      </w:r>
      <w:r w:rsidRPr="00E72206">
        <w:rPr>
          <w:rFonts w:asciiTheme="majorHAnsi" w:hAnsiTheme="majorHAnsi" w:cstheme="majorHAnsi"/>
          <w:b/>
          <w:i/>
          <w:sz w:val="24"/>
          <w:szCs w:val="24"/>
        </w:rPr>
        <w:t>2.</w:t>
      </w:r>
      <w:r w:rsidR="00123DAC" w:rsidRPr="00E72206">
        <w:rPr>
          <w:rFonts w:asciiTheme="majorHAnsi" w:hAnsiTheme="majorHAnsi" w:cstheme="majorHAnsi"/>
          <w:b/>
          <w:i/>
          <w:sz w:val="24"/>
          <w:szCs w:val="24"/>
        </w:rPr>
        <w:t>1</w:t>
      </w:r>
      <w:r w:rsidRPr="00E72206">
        <w:rPr>
          <w:rFonts w:asciiTheme="majorHAnsi" w:hAnsiTheme="majorHAnsi" w:cstheme="majorHAnsi"/>
          <w:b/>
          <w:i/>
          <w:sz w:val="24"/>
          <w:szCs w:val="24"/>
        </w:rPr>
        <w:t>. Refreshing Questions for Participants</w:t>
      </w:r>
    </w:p>
    <w:tbl>
      <w:tblPr>
        <w:tblStyle w:val="TableGrid"/>
        <w:tblW w:w="0" w:type="auto"/>
        <w:tblLook w:val="04A0" w:firstRow="1" w:lastRow="0" w:firstColumn="1" w:lastColumn="0" w:noHBand="0" w:noVBand="1"/>
      </w:tblPr>
      <w:tblGrid>
        <w:gridCol w:w="6115"/>
        <w:gridCol w:w="3235"/>
      </w:tblGrid>
      <w:tr w:rsidR="00C03882" w:rsidRPr="00E72206" w14:paraId="49420842" w14:textId="77777777" w:rsidTr="00410785">
        <w:tc>
          <w:tcPr>
            <w:tcW w:w="6115" w:type="dxa"/>
          </w:tcPr>
          <w:p w14:paraId="20718DF3" w14:textId="77777777" w:rsidR="00C03882" w:rsidRPr="00E72206" w:rsidRDefault="00C0388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do you understand by Human Rights?</w:t>
            </w:r>
          </w:p>
        </w:tc>
        <w:tc>
          <w:tcPr>
            <w:tcW w:w="3235" w:type="dxa"/>
          </w:tcPr>
          <w:p w14:paraId="3F5F6211" w14:textId="77777777" w:rsidR="00C03882" w:rsidRPr="00E72206" w:rsidRDefault="00C03882" w:rsidP="00A51D57">
            <w:pPr>
              <w:pStyle w:val="NoSpacing"/>
              <w:jc w:val="both"/>
              <w:rPr>
                <w:rFonts w:asciiTheme="majorHAnsi" w:hAnsiTheme="majorHAnsi" w:cstheme="majorHAnsi"/>
                <w:sz w:val="24"/>
                <w:szCs w:val="24"/>
              </w:rPr>
            </w:pPr>
          </w:p>
        </w:tc>
      </w:tr>
      <w:tr w:rsidR="00C03882" w:rsidRPr="00E72206" w14:paraId="7290D1FB" w14:textId="77777777" w:rsidTr="00410785">
        <w:tc>
          <w:tcPr>
            <w:tcW w:w="6115" w:type="dxa"/>
          </w:tcPr>
          <w:p w14:paraId="05439CE7" w14:textId="77777777" w:rsidR="00C03882" w:rsidRPr="00E72206" w:rsidRDefault="00C0388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How can one know of Human Rights?</w:t>
            </w:r>
          </w:p>
        </w:tc>
        <w:tc>
          <w:tcPr>
            <w:tcW w:w="3235" w:type="dxa"/>
          </w:tcPr>
          <w:p w14:paraId="0DE703FE" w14:textId="77777777" w:rsidR="00C03882" w:rsidRPr="00E72206" w:rsidRDefault="00C03882" w:rsidP="00A51D57">
            <w:pPr>
              <w:pStyle w:val="NoSpacing"/>
              <w:jc w:val="both"/>
              <w:rPr>
                <w:rFonts w:asciiTheme="majorHAnsi" w:hAnsiTheme="majorHAnsi" w:cstheme="majorHAnsi"/>
                <w:sz w:val="24"/>
                <w:szCs w:val="24"/>
              </w:rPr>
            </w:pPr>
          </w:p>
        </w:tc>
      </w:tr>
      <w:tr w:rsidR="00C03882" w:rsidRPr="00E72206" w14:paraId="0849B980" w14:textId="77777777" w:rsidTr="00410785">
        <w:tc>
          <w:tcPr>
            <w:tcW w:w="6115" w:type="dxa"/>
          </w:tcPr>
          <w:p w14:paraId="38D4788E" w14:textId="77777777" w:rsidR="00C03882" w:rsidRPr="00E72206" w:rsidRDefault="00C0388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Who is entitled to Human Rights</w:t>
            </w:r>
          </w:p>
        </w:tc>
        <w:tc>
          <w:tcPr>
            <w:tcW w:w="3235" w:type="dxa"/>
          </w:tcPr>
          <w:p w14:paraId="4A21A87E" w14:textId="77777777" w:rsidR="00C03882" w:rsidRPr="00E72206" w:rsidRDefault="00C03882" w:rsidP="00A51D57">
            <w:pPr>
              <w:pStyle w:val="NoSpacing"/>
              <w:jc w:val="both"/>
              <w:rPr>
                <w:rFonts w:asciiTheme="majorHAnsi" w:hAnsiTheme="majorHAnsi" w:cstheme="majorHAnsi"/>
                <w:sz w:val="24"/>
                <w:szCs w:val="24"/>
              </w:rPr>
            </w:pPr>
          </w:p>
        </w:tc>
      </w:tr>
      <w:tr w:rsidR="00C03882" w:rsidRPr="00E72206" w14:paraId="79996A4A" w14:textId="77777777" w:rsidTr="00410785">
        <w:tc>
          <w:tcPr>
            <w:tcW w:w="6115" w:type="dxa"/>
          </w:tcPr>
          <w:p w14:paraId="0F5E212B" w14:textId="77777777" w:rsidR="00C03882" w:rsidRPr="00E72206" w:rsidRDefault="00C0388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How do you Exercise Human Rights?</w:t>
            </w:r>
          </w:p>
        </w:tc>
        <w:tc>
          <w:tcPr>
            <w:tcW w:w="3235" w:type="dxa"/>
          </w:tcPr>
          <w:p w14:paraId="292B34E8" w14:textId="77777777" w:rsidR="00C03882" w:rsidRPr="00E72206" w:rsidRDefault="00C03882" w:rsidP="00A51D57">
            <w:pPr>
              <w:pStyle w:val="NoSpacing"/>
              <w:jc w:val="both"/>
              <w:rPr>
                <w:rFonts w:asciiTheme="majorHAnsi" w:hAnsiTheme="majorHAnsi" w:cstheme="majorHAnsi"/>
                <w:sz w:val="24"/>
                <w:szCs w:val="24"/>
              </w:rPr>
            </w:pPr>
          </w:p>
        </w:tc>
      </w:tr>
      <w:tr w:rsidR="00C03882" w:rsidRPr="00E72206" w14:paraId="3E965DBA" w14:textId="77777777" w:rsidTr="00410785">
        <w:tc>
          <w:tcPr>
            <w:tcW w:w="6115" w:type="dxa"/>
          </w:tcPr>
          <w:p w14:paraId="0D8F9A10" w14:textId="77777777" w:rsidR="00C03882" w:rsidRPr="00E72206" w:rsidRDefault="00C03882"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Give indicators of how you enjoy  your Human rights?</w:t>
            </w:r>
          </w:p>
        </w:tc>
        <w:tc>
          <w:tcPr>
            <w:tcW w:w="3235" w:type="dxa"/>
          </w:tcPr>
          <w:p w14:paraId="591610FB" w14:textId="77777777" w:rsidR="00C03882" w:rsidRPr="00E72206" w:rsidRDefault="00C03882" w:rsidP="00A51D57">
            <w:pPr>
              <w:pStyle w:val="NoSpacing"/>
              <w:jc w:val="both"/>
              <w:rPr>
                <w:rFonts w:asciiTheme="majorHAnsi" w:hAnsiTheme="majorHAnsi" w:cstheme="majorHAnsi"/>
                <w:sz w:val="24"/>
                <w:szCs w:val="24"/>
              </w:rPr>
            </w:pPr>
          </w:p>
        </w:tc>
      </w:tr>
    </w:tbl>
    <w:p w14:paraId="45CAE5D5" w14:textId="77777777" w:rsidR="00DA3687" w:rsidRPr="00E72206" w:rsidRDefault="006F733F" w:rsidP="00A51D57">
      <w:pPr>
        <w:pStyle w:val="NoSpacing"/>
        <w:jc w:val="both"/>
        <w:rPr>
          <w:rFonts w:asciiTheme="majorHAnsi" w:hAnsiTheme="majorHAnsi" w:cstheme="majorHAnsi"/>
          <w:b/>
          <w:i/>
          <w:sz w:val="24"/>
          <w:szCs w:val="24"/>
          <w:u w:val="single"/>
        </w:rPr>
      </w:pPr>
      <w:r w:rsidRPr="00E72206">
        <w:rPr>
          <w:rFonts w:asciiTheme="majorHAnsi" w:hAnsiTheme="majorHAnsi" w:cstheme="majorHAnsi"/>
          <w:b/>
          <w:i/>
          <w:sz w:val="24"/>
          <w:szCs w:val="24"/>
          <w:u w:val="single"/>
        </w:rPr>
        <w:lastRenderedPageBreak/>
        <w:t>Diagram</w:t>
      </w:r>
      <w:r w:rsidR="00123DAC" w:rsidRPr="00E72206">
        <w:rPr>
          <w:rFonts w:asciiTheme="majorHAnsi" w:hAnsiTheme="majorHAnsi" w:cstheme="majorHAnsi"/>
          <w:b/>
          <w:i/>
          <w:sz w:val="24"/>
          <w:szCs w:val="24"/>
          <w:u w:val="single"/>
        </w:rPr>
        <w:t>2.</w:t>
      </w:r>
      <w:r w:rsidRPr="00E72206">
        <w:rPr>
          <w:rFonts w:asciiTheme="majorHAnsi" w:hAnsiTheme="majorHAnsi" w:cstheme="majorHAnsi"/>
          <w:b/>
          <w:i/>
          <w:sz w:val="24"/>
          <w:szCs w:val="24"/>
          <w:u w:val="single"/>
        </w:rPr>
        <w:t xml:space="preserve">2.3: </w:t>
      </w:r>
      <w:r w:rsidR="004C4DAF" w:rsidRPr="00E72206">
        <w:rPr>
          <w:rFonts w:asciiTheme="majorHAnsi" w:hAnsiTheme="majorHAnsi" w:cstheme="majorHAnsi"/>
          <w:b/>
          <w:i/>
          <w:sz w:val="24"/>
          <w:szCs w:val="24"/>
          <w:u w:val="single"/>
        </w:rPr>
        <w:t xml:space="preserve">Illustration of </w:t>
      </w:r>
      <w:r w:rsidR="00DA3687" w:rsidRPr="00E72206">
        <w:rPr>
          <w:rFonts w:asciiTheme="majorHAnsi" w:hAnsiTheme="majorHAnsi" w:cstheme="majorHAnsi"/>
          <w:b/>
          <w:i/>
          <w:sz w:val="24"/>
          <w:szCs w:val="24"/>
          <w:u w:val="single"/>
        </w:rPr>
        <w:t>Human Rights Deviations</w:t>
      </w:r>
    </w:p>
    <w:p w14:paraId="13DFE6DC" w14:textId="77777777" w:rsidR="001A4491" w:rsidRPr="00E72206" w:rsidRDefault="001A4491" w:rsidP="00A51D57">
      <w:pPr>
        <w:pStyle w:val="NoSpacing"/>
        <w:jc w:val="both"/>
        <w:rPr>
          <w:rFonts w:asciiTheme="majorHAnsi" w:hAnsiTheme="majorHAnsi" w:cstheme="majorHAnsi"/>
          <w:sz w:val="24"/>
          <w:szCs w:val="24"/>
        </w:rPr>
      </w:pPr>
      <w:r w:rsidRPr="00E72206">
        <w:rPr>
          <w:rFonts w:asciiTheme="majorHAnsi" w:hAnsiTheme="majorHAnsi" w:cstheme="majorHAnsi"/>
          <w:noProof/>
          <w:sz w:val="24"/>
          <w:szCs w:val="24"/>
        </w:rPr>
        <w:drawing>
          <wp:inline distT="0" distB="0" distL="0" distR="0" wp14:anchorId="63B9D585" wp14:editId="6B414241">
            <wp:extent cx="6000750" cy="1738745"/>
            <wp:effectExtent l="0" t="0" r="0" b="139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FA84E88" w14:textId="77777777" w:rsidR="00345E25" w:rsidRPr="00E72206" w:rsidRDefault="00345E25"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NB: Let participants compare and contrast this Diagram 2.2 and Diagram 2.1 above to explain the idea of Human Rights Being Natural and Born Clean as a ‘BABY’; and how obstruction by actors like state, people, organs who were supposed to protect deviate and therefore abuse the nativity.</w:t>
      </w:r>
    </w:p>
    <w:p w14:paraId="46D96B42" w14:textId="77777777" w:rsidR="00577C93" w:rsidRPr="00E72206" w:rsidRDefault="00577C93" w:rsidP="00A51D57">
      <w:pPr>
        <w:pStyle w:val="NoSpacing"/>
        <w:jc w:val="both"/>
        <w:rPr>
          <w:rFonts w:asciiTheme="majorHAnsi" w:hAnsiTheme="majorHAnsi" w:cstheme="majorHAnsi"/>
          <w:i/>
          <w:sz w:val="24"/>
          <w:szCs w:val="24"/>
        </w:rPr>
      </w:pPr>
    </w:p>
    <w:p w14:paraId="1DF49121" w14:textId="77777777" w:rsidR="00005D4C" w:rsidRPr="00E72206" w:rsidRDefault="00123DAC"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Table 2.2.2</w:t>
      </w:r>
      <w:r w:rsidR="006C26A9" w:rsidRPr="00E72206">
        <w:rPr>
          <w:rFonts w:asciiTheme="majorHAnsi" w:hAnsiTheme="majorHAnsi" w:cstheme="majorHAnsi"/>
          <w:b/>
          <w:i/>
          <w:sz w:val="24"/>
          <w:szCs w:val="24"/>
        </w:rPr>
        <w:t xml:space="preserve"> </w:t>
      </w:r>
      <w:r w:rsidR="00005D4C" w:rsidRPr="00E72206">
        <w:rPr>
          <w:rFonts w:asciiTheme="majorHAnsi" w:hAnsiTheme="majorHAnsi" w:cstheme="majorHAnsi"/>
          <w:b/>
          <w:i/>
          <w:sz w:val="24"/>
          <w:szCs w:val="24"/>
        </w:rPr>
        <w:t>Key Questions for Thoughts</w:t>
      </w:r>
      <w:r w:rsidR="001E2353" w:rsidRPr="00E72206">
        <w:rPr>
          <w:rFonts w:asciiTheme="majorHAnsi" w:hAnsiTheme="majorHAnsi" w:cstheme="majorHAnsi"/>
          <w:b/>
          <w:i/>
          <w:sz w:val="24"/>
          <w:szCs w:val="24"/>
        </w:rPr>
        <w:t xml:space="preserve"> by Participants</w:t>
      </w:r>
    </w:p>
    <w:tbl>
      <w:tblPr>
        <w:tblStyle w:val="TableGrid"/>
        <w:tblW w:w="0" w:type="auto"/>
        <w:tblLook w:val="04A0" w:firstRow="1" w:lastRow="0" w:firstColumn="1" w:lastColumn="0" w:noHBand="0" w:noVBand="1"/>
      </w:tblPr>
      <w:tblGrid>
        <w:gridCol w:w="6655"/>
        <w:gridCol w:w="2695"/>
      </w:tblGrid>
      <w:tr w:rsidR="008A0489" w:rsidRPr="00E72206" w14:paraId="1039B40E" w14:textId="77777777" w:rsidTr="00577C93">
        <w:tc>
          <w:tcPr>
            <w:tcW w:w="6655" w:type="dxa"/>
          </w:tcPr>
          <w:p w14:paraId="4A7063C6" w14:textId="77777777" w:rsidR="008A0489" w:rsidRPr="00E72206" w:rsidRDefault="008A04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What is Human Rights Abuse?</w:t>
            </w:r>
          </w:p>
        </w:tc>
        <w:tc>
          <w:tcPr>
            <w:tcW w:w="2695" w:type="dxa"/>
          </w:tcPr>
          <w:p w14:paraId="54B07307" w14:textId="77777777" w:rsidR="008A0489" w:rsidRPr="00E72206" w:rsidRDefault="008A0489" w:rsidP="00A51D57">
            <w:pPr>
              <w:pStyle w:val="NoSpacing"/>
              <w:jc w:val="both"/>
              <w:rPr>
                <w:rFonts w:asciiTheme="majorHAnsi" w:hAnsiTheme="majorHAnsi" w:cstheme="majorHAnsi"/>
                <w:sz w:val="24"/>
                <w:szCs w:val="24"/>
              </w:rPr>
            </w:pPr>
          </w:p>
        </w:tc>
      </w:tr>
      <w:tr w:rsidR="008A0489" w:rsidRPr="00E72206" w14:paraId="5C10108F" w14:textId="77777777" w:rsidTr="00577C93">
        <w:tc>
          <w:tcPr>
            <w:tcW w:w="6655" w:type="dxa"/>
          </w:tcPr>
          <w:p w14:paraId="10BD2EC4" w14:textId="77777777" w:rsidR="008A0489" w:rsidRPr="00E72206" w:rsidRDefault="008A04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Who abuses Human Rights?</w:t>
            </w:r>
          </w:p>
        </w:tc>
        <w:tc>
          <w:tcPr>
            <w:tcW w:w="2695" w:type="dxa"/>
          </w:tcPr>
          <w:p w14:paraId="44B7D917" w14:textId="77777777" w:rsidR="008A0489" w:rsidRPr="00E72206" w:rsidRDefault="008A0489" w:rsidP="00A51D57">
            <w:pPr>
              <w:pStyle w:val="NoSpacing"/>
              <w:jc w:val="both"/>
              <w:rPr>
                <w:rFonts w:asciiTheme="majorHAnsi" w:hAnsiTheme="majorHAnsi" w:cstheme="majorHAnsi"/>
                <w:sz w:val="24"/>
                <w:szCs w:val="24"/>
              </w:rPr>
            </w:pPr>
          </w:p>
        </w:tc>
      </w:tr>
      <w:tr w:rsidR="008A0489" w:rsidRPr="00E72206" w14:paraId="147564A4" w14:textId="77777777" w:rsidTr="00577C93">
        <w:tc>
          <w:tcPr>
            <w:tcW w:w="6655" w:type="dxa"/>
          </w:tcPr>
          <w:p w14:paraId="6F58298B" w14:textId="77777777" w:rsidR="008A0489" w:rsidRPr="00E72206" w:rsidRDefault="008A04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Who is responsible for addressing Human Rights Abuse?</w:t>
            </w:r>
          </w:p>
        </w:tc>
        <w:tc>
          <w:tcPr>
            <w:tcW w:w="2695" w:type="dxa"/>
          </w:tcPr>
          <w:p w14:paraId="243EB368" w14:textId="77777777" w:rsidR="008A0489" w:rsidRPr="00E72206" w:rsidRDefault="008A0489" w:rsidP="00A51D57">
            <w:pPr>
              <w:pStyle w:val="NoSpacing"/>
              <w:jc w:val="both"/>
              <w:rPr>
                <w:rFonts w:asciiTheme="majorHAnsi" w:hAnsiTheme="majorHAnsi" w:cstheme="majorHAnsi"/>
                <w:sz w:val="24"/>
                <w:szCs w:val="24"/>
              </w:rPr>
            </w:pPr>
          </w:p>
        </w:tc>
      </w:tr>
      <w:tr w:rsidR="008A0489" w:rsidRPr="00E72206" w14:paraId="22A6941E" w14:textId="77777777" w:rsidTr="00577C93">
        <w:tc>
          <w:tcPr>
            <w:tcW w:w="6655" w:type="dxa"/>
          </w:tcPr>
          <w:p w14:paraId="76A2A278" w14:textId="77777777" w:rsidR="008A0489" w:rsidRPr="00E72206" w:rsidRDefault="008A04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How can Human Rights Abuse be addressed?</w:t>
            </w:r>
          </w:p>
        </w:tc>
        <w:tc>
          <w:tcPr>
            <w:tcW w:w="2695" w:type="dxa"/>
          </w:tcPr>
          <w:p w14:paraId="583FCCF4" w14:textId="77777777" w:rsidR="008A0489" w:rsidRPr="00E72206" w:rsidRDefault="008A0489" w:rsidP="00A51D57">
            <w:pPr>
              <w:pStyle w:val="NoSpacing"/>
              <w:jc w:val="both"/>
              <w:rPr>
                <w:rFonts w:asciiTheme="majorHAnsi" w:hAnsiTheme="majorHAnsi" w:cstheme="majorHAnsi"/>
                <w:sz w:val="24"/>
                <w:szCs w:val="24"/>
              </w:rPr>
            </w:pPr>
          </w:p>
        </w:tc>
      </w:tr>
      <w:tr w:rsidR="008A0489" w:rsidRPr="00E72206" w14:paraId="101FF8FC" w14:textId="77777777" w:rsidTr="00577C93">
        <w:tc>
          <w:tcPr>
            <w:tcW w:w="6655" w:type="dxa"/>
          </w:tcPr>
          <w:p w14:paraId="6B8D16D1" w14:textId="77777777" w:rsidR="008A0489" w:rsidRPr="00E72206" w:rsidRDefault="008A048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Explain if anyone ever addressed your abused rights</w:t>
            </w:r>
          </w:p>
        </w:tc>
        <w:tc>
          <w:tcPr>
            <w:tcW w:w="2695" w:type="dxa"/>
          </w:tcPr>
          <w:p w14:paraId="1EB13A8D" w14:textId="77777777" w:rsidR="008A0489" w:rsidRPr="00E72206" w:rsidRDefault="008A0489" w:rsidP="00A51D57">
            <w:pPr>
              <w:pStyle w:val="NoSpacing"/>
              <w:jc w:val="both"/>
              <w:rPr>
                <w:rFonts w:asciiTheme="majorHAnsi" w:hAnsiTheme="majorHAnsi" w:cstheme="majorHAnsi"/>
                <w:sz w:val="24"/>
                <w:szCs w:val="24"/>
              </w:rPr>
            </w:pPr>
          </w:p>
        </w:tc>
      </w:tr>
    </w:tbl>
    <w:p w14:paraId="359F9325" w14:textId="77777777" w:rsidR="00005D4C" w:rsidRPr="00E72206" w:rsidRDefault="00005D4C"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 </w:t>
      </w:r>
    </w:p>
    <w:p w14:paraId="45DCC3BD" w14:textId="77777777" w:rsidR="008A0489" w:rsidRPr="00E72206" w:rsidRDefault="00E0663B" w:rsidP="00A51D57">
      <w:pPr>
        <w:pStyle w:val="NoSpacing"/>
        <w:jc w:val="both"/>
        <w:rPr>
          <w:rFonts w:asciiTheme="majorHAnsi" w:hAnsiTheme="majorHAnsi" w:cstheme="majorHAnsi"/>
          <w:i/>
          <w:sz w:val="24"/>
          <w:szCs w:val="24"/>
        </w:rPr>
      </w:pPr>
      <w:r w:rsidRPr="00E72206">
        <w:rPr>
          <w:rFonts w:asciiTheme="majorHAnsi" w:hAnsiTheme="majorHAnsi" w:cstheme="majorHAnsi"/>
          <w:i/>
          <w:sz w:val="24"/>
          <w:szCs w:val="24"/>
        </w:rPr>
        <w:t xml:space="preserve"> </w:t>
      </w:r>
      <w:r w:rsidR="00233DAB" w:rsidRPr="00E72206">
        <w:rPr>
          <w:rFonts w:asciiTheme="majorHAnsi" w:hAnsiTheme="majorHAnsi" w:cstheme="majorHAnsi"/>
          <w:i/>
          <w:sz w:val="24"/>
          <w:szCs w:val="24"/>
        </w:rPr>
        <w:t>Table 2.2.3</w:t>
      </w:r>
      <w:r w:rsidR="000379B1" w:rsidRPr="00E72206">
        <w:rPr>
          <w:rFonts w:asciiTheme="majorHAnsi" w:hAnsiTheme="majorHAnsi" w:cstheme="majorHAnsi"/>
          <w:i/>
          <w:sz w:val="24"/>
          <w:szCs w:val="24"/>
        </w:rPr>
        <w:t xml:space="preserve">: </w:t>
      </w:r>
      <w:r w:rsidR="008A0489" w:rsidRPr="00E72206">
        <w:rPr>
          <w:rFonts w:asciiTheme="majorHAnsi" w:hAnsiTheme="majorHAnsi" w:cstheme="majorHAnsi"/>
          <w:i/>
          <w:sz w:val="24"/>
          <w:szCs w:val="24"/>
        </w:rPr>
        <w:t>Element of Human Rights Abuse</w:t>
      </w:r>
      <w:r w:rsidR="008471F4" w:rsidRPr="00E72206">
        <w:rPr>
          <w:rFonts w:asciiTheme="majorHAnsi" w:hAnsiTheme="majorHAnsi" w:cstheme="majorHAnsi"/>
          <w:i/>
          <w:sz w:val="24"/>
          <w:szCs w:val="24"/>
        </w:rPr>
        <w:t>:</w:t>
      </w:r>
    </w:p>
    <w:tbl>
      <w:tblPr>
        <w:tblStyle w:val="TableGrid"/>
        <w:tblW w:w="0" w:type="auto"/>
        <w:tblLook w:val="04A0" w:firstRow="1" w:lastRow="0" w:firstColumn="1" w:lastColumn="0" w:noHBand="0" w:noVBand="1"/>
      </w:tblPr>
      <w:tblGrid>
        <w:gridCol w:w="4675"/>
        <w:gridCol w:w="4675"/>
      </w:tblGrid>
      <w:tr w:rsidR="000379B1" w:rsidRPr="00E72206" w14:paraId="4AFC3B97" w14:textId="77777777" w:rsidTr="000379B1">
        <w:tc>
          <w:tcPr>
            <w:tcW w:w="4675" w:type="dxa"/>
          </w:tcPr>
          <w:p w14:paraId="414E0692" w14:textId="77777777" w:rsidR="000379B1" w:rsidRPr="00E72206" w:rsidRDefault="00233DAB"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Unfair</w:t>
            </w:r>
            <w:r w:rsidR="000379B1" w:rsidRPr="00E72206">
              <w:rPr>
                <w:rFonts w:asciiTheme="majorHAnsi" w:hAnsiTheme="majorHAnsi" w:cstheme="majorHAnsi"/>
                <w:sz w:val="24"/>
                <w:szCs w:val="24"/>
              </w:rPr>
              <w:t xml:space="preserve"> judgement (eg in courts of law)</w:t>
            </w:r>
          </w:p>
          <w:p w14:paraId="695EF1DE"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Unfair distribution of public resources</w:t>
            </w:r>
          </w:p>
          <w:p w14:paraId="7A71C1E3"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Gender Based Violence</w:t>
            </w:r>
          </w:p>
          <w:p w14:paraId="79282569"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Discrimination</w:t>
            </w:r>
          </w:p>
          <w:p w14:paraId="14302868"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Nepotism </w:t>
            </w:r>
          </w:p>
        </w:tc>
        <w:tc>
          <w:tcPr>
            <w:tcW w:w="4675" w:type="dxa"/>
          </w:tcPr>
          <w:p w14:paraId="168AC99E"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Corruption</w:t>
            </w:r>
          </w:p>
          <w:p w14:paraId="65656FD6"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Deprivation or denial of one’s property</w:t>
            </w:r>
          </w:p>
          <w:p w14:paraId="7F8062D8"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Defilement </w:t>
            </w:r>
          </w:p>
          <w:p w14:paraId="7B5CED34"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Forced marriages </w:t>
            </w:r>
          </w:p>
          <w:p w14:paraId="3704E418"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Slavery</w:t>
            </w:r>
          </w:p>
          <w:p w14:paraId="51AF3E77" w14:textId="77777777" w:rsidR="000379B1" w:rsidRPr="00E72206" w:rsidRDefault="000379B1"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Torture</w:t>
            </w:r>
          </w:p>
        </w:tc>
      </w:tr>
    </w:tbl>
    <w:p w14:paraId="4986D9F6" w14:textId="77777777" w:rsidR="000379B1" w:rsidRPr="00E72206" w:rsidRDefault="000379B1" w:rsidP="00A51D57">
      <w:pPr>
        <w:pStyle w:val="NoSpacing"/>
        <w:jc w:val="both"/>
        <w:rPr>
          <w:rFonts w:asciiTheme="majorHAnsi" w:hAnsiTheme="majorHAnsi" w:cstheme="majorHAnsi"/>
          <w:sz w:val="24"/>
          <w:szCs w:val="24"/>
        </w:rPr>
      </w:pPr>
    </w:p>
    <w:p w14:paraId="55647E7E" w14:textId="77777777" w:rsidR="00243C85" w:rsidRPr="00E72206" w:rsidRDefault="00123DAC"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w:t>
      </w:r>
      <w:r w:rsidR="00E0663B" w:rsidRPr="00E72206">
        <w:rPr>
          <w:rFonts w:asciiTheme="majorHAnsi" w:hAnsiTheme="majorHAnsi" w:cstheme="majorHAnsi"/>
          <w:b/>
          <w:sz w:val="24"/>
          <w:szCs w:val="24"/>
        </w:rPr>
        <w:t xml:space="preserve">2.2 </w:t>
      </w:r>
      <w:r w:rsidR="00243C85" w:rsidRPr="00E72206">
        <w:rPr>
          <w:rFonts w:asciiTheme="majorHAnsi" w:hAnsiTheme="majorHAnsi" w:cstheme="majorHAnsi"/>
          <w:b/>
          <w:sz w:val="24"/>
          <w:szCs w:val="24"/>
        </w:rPr>
        <w:t>Relevant Laws on Human Rights</w:t>
      </w:r>
    </w:p>
    <w:p w14:paraId="0B559699" w14:textId="77777777" w:rsidR="00243C85" w:rsidRPr="00E72206" w:rsidRDefault="00243C85" w:rsidP="00A51D57">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t>Laws are formulated to define the rights, protect and address breach of the same. The relevant laws range from common, ordinances, national to international treaties. Some examples if such laws are: Community agreed implied laws; Subcounty or district byelaws or ordinances; constitution of a country;</w:t>
      </w:r>
      <w:r w:rsidR="000C1FB4" w:rsidRPr="00E72206">
        <w:rPr>
          <w:rFonts w:asciiTheme="majorHAnsi" w:hAnsiTheme="majorHAnsi" w:cstheme="majorHAnsi"/>
          <w:sz w:val="24"/>
          <w:szCs w:val="24"/>
        </w:rPr>
        <w:t xml:space="preserve"> International Treaties e.g.</w:t>
      </w:r>
      <w:r w:rsidRPr="00E72206">
        <w:rPr>
          <w:rFonts w:asciiTheme="majorHAnsi" w:hAnsiTheme="majorHAnsi" w:cstheme="majorHAnsi"/>
          <w:sz w:val="24"/>
          <w:szCs w:val="24"/>
        </w:rPr>
        <w:t xml:space="preserve"> International Criminal Court; etc</w:t>
      </w:r>
      <w:r w:rsidRPr="00E72206">
        <w:rPr>
          <w:rFonts w:asciiTheme="majorHAnsi" w:hAnsiTheme="majorHAnsi" w:cstheme="majorHAnsi"/>
          <w:b/>
          <w:sz w:val="24"/>
          <w:szCs w:val="24"/>
        </w:rPr>
        <w:t>.</w:t>
      </w:r>
    </w:p>
    <w:p w14:paraId="6D7F117E" w14:textId="77777777" w:rsidR="00E0663B" w:rsidRPr="00E72206" w:rsidRDefault="00E0663B" w:rsidP="00A51D57">
      <w:pPr>
        <w:pStyle w:val="NoSpacing"/>
        <w:jc w:val="both"/>
        <w:rPr>
          <w:rFonts w:asciiTheme="majorHAnsi" w:hAnsiTheme="majorHAnsi" w:cstheme="majorHAnsi"/>
          <w:b/>
          <w:sz w:val="24"/>
          <w:szCs w:val="24"/>
        </w:rPr>
      </w:pPr>
    </w:p>
    <w:p w14:paraId="3ECF0B88" w14:textId="77777777" w:rsidR="00E0663B" w:rsidRPr="00E72206" w:rsidRDefault="00E0663B"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Table </w:t>
      </w:r>
      <w:r w:rsidR="00233DAB" w:rsidRPr="00E72206">
        <w:rPr>
          <w:rFonts w:asciiTheme="majorHAnsi" w:hAnsiTheme="majorHAnsi" w:cstheme="majorHAnsi"/>
          <w:b/>
          <w:i/>
          <w:sz w:val="24"/>
          <w:szCs w:val="24"/>
        </w:rPr>
        <w:t>2.2.4</w:t>
      </w:r>
      <w:r w:rsidRPr="00E72206">
        <w:rPr>
          <w:rFonts w:asciiTheme="majorHAnsi" w:hAnsiTheme="majorHAnsi" w:cstheme="majorHAnsi"/>
          <w:b/>
          <w:i/>
          <w:sz w:val="24"/>
          <w:szCs w:val="24"/>
        </w:rPr>
        <w:t xml:space="preserve">: Relevant Laws on </w:t>
      </w:r>
      <w:r w:rsidR="000779BA" w:rsidRPr="00E72206">
        <w:rPr>
          <w:rFonts w:asciiTheme="majorHAnsi" w:hAnsiTheme="majorHAnsi" w:cstheme="majorHAnsi"/>
          <w:b/>
          <w:i/>
          <w:sz w:val="24"/>
          <w:szCs w:val="24"/>
        </w:rPr>
        <w:t>Human Rights in Uganda</w:t>
      </w:r>
    </w:p>
    <w:tbl>
      <w:tblPr>
        <w:tblStyle w:val="TableGrid"/>
        <w:tblW w:w="0" w:type="auto"/>
        <w:tblLook w:val="04A0" w:firstRow="1" w:lastRow="0" w:firstColumn="1" w:lastColumn="0" w:noHBand="0" w:noVBand="1"/>
      </w:tblPr>
      <w:tblGrid>
        <w:gridCol w:w="1096"/>
        <w:gridCol w:w="536"/>
        <w:gridCol w:w="87"/>
        <w:gridCol w:w="7631"/>
      </w:tblGrid>
      <w:tr w:rsidR="001759F4" w:rsidRPr="00E72206" w14:paraId="3A89D70C" w14:textId="77777777" w:rsidTr="001759F4">
        <w:tc>
          <w:tcPr>
            <w:tcW w:w="1525" w:type="dxa"/>
            <w:gridSpan w:val="3"/>
          </w:tcPr>
          <w:p w14:paraId="27FA2485" w14:textId="77777777" w:rsidR="001759F4" w:rsidRPr="00E72206" w:rsidRDefault="001759F4"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825" w:type="dxa"/>
          </w:tcPr>
          <w:p w14:paraId="4257BA10" w14:textId="77777777" w:rsidR="001759F4" w:rsidRPr="00E72206" w:rsidRDefault="001759F4"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Constitution of the Republic of Uganda, 1995</w:t>
            </w:r>
          </w:p>
        </w:tc>
      </w:tr>
      <w:tr w:rsidR="001759F4" w:rsidRPr="00E72206" w14:paraId="34C45A76" w14:textId="77777777" w:rsidTr="00C25F7E">
        <w:tc>
          <w:tcPr>
            <w:tcW w:w="1435" w:type="dxa"/>
            <w:gridSpan w:val="2"/>
            <w:vMerge w:val="restart"/>
          </w:tcPr>
          <w:p w14:paraId="550BBC07"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Chapter four: Protection and Promotion of Fundamental and Other </w:t>
            </w:r>
            <w:r w:rsidRPr="00E72206">
              <w:rPr>
                <w:rFonts w:asciiTheme="majorHAnsi" w:hAnsiTheme="majorHAnsi" w:cstheme="majorHAnsi"/>
                <w:sz w:val="24"/>
                <w:szCs w:val="24"/>
              </w:rPr>
              <w:lastRenderedPageBreak/>
              <w:t>Human Rights and Freedoms</w:t>
            </w:r>
          </w:p>
        </w:tc>
        <w:tc>
          <w:tcPr>
            <w:tcW w:w="7915" w:type="dxa"/>
            <w:gridSpan w:val="2"/>
          </w:tcPr>
          <w:p w14:paraId="3E393C20"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lastRenderedPageBreak/>
              <w:t>Equality and Freedom from Discrimination -Art 21</w:t>
            </w:r>
          </w:p>
        </w:tc>
      </w:tr>
      <w:tr w:rsidR="001759F4" w:rsidRPr="00E72206" w14:paraId="7B393CD2" w14:textId="77777777" w:rsidTr="00C25F7E">
        <w:tc>
          <w:tcPr>
            <w:tcW w:w="1435" w:type="dxa"/>
            <w:gridSpan w:val="2"/>
            <w:vMerge/>
          </w:tcPr>
          <w:p w14:paraId="6BCF3B9A"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082E81E1"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Protection of right to life –Art 22 </w:t>
            </w:r>
          </w:p>
        </w:tc>
      </w:tr>
      <w:tr w:rsidR="001759F4" w:rsidRPr="00E72206" w14:paraId="22C1BD99" w14:textId="77777777" w:rsidTr="00C25F7E">
        <w:tc>
          <w:tcPr>
            <w:tcW w:w="1435" w:type="dxa"/>
            <w:gridSpan w:val="2"/>
            <w:vMerge/>
          </w:tcPr>
          <w:p w14:paraId="5DDF4B4F"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5A58FBD3"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personal liberty -Art 23</w:t>
            </w:r>
          </w:p>
        </w:tc>
      </w:tr>
      <w:tr w:rsidR="001759F4" w:rsidRPr="00E72206" w14:paraId="109A5CE1" w14:textId="77777777" w:rsidTr="00C25F7E">
        <w:tc>
          <w:tcPr>
            <w:tcW w:w="1435" w:type="dxa"/>
            <w:gridSpan w:val="2"/>
            <w:vMerge/>
          </w:tcPr>
          <w:p w14:paraId="7D93584A"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18AF1A8D"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Respect of human dignity and protection from inhuman treatment -Art 24</w:t>
            </w:r>
          </w:p>
        </w:tc>
      </w:tr>
      <w:tr w:rsidR="001759F4" w:rsidRPr="00E72206" w14:paraId="2A32311E" w14:textId="77777777" w:rsidTr="00C25F7E">
        <w:tc>
          <w:tcPr>
            <w:tcW w:w="1435" w:type="dxa"/>
            <w:gridSpan w:val="2"/>
            <w:vMerge/>
          </w:tcPr>
          <w:p w14:paraId="0CE9EC6C"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051FA60F"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Protection from slavery, servitude and forced labour- Art 25 </w:t>
            </w:r>
          </w:p>
        </w:tc>
      </w:tr>
      <w:tr w:rsidR="001759F4" w:rsidRPr="00E72206" w14:paraId="53528D72" w14:textId="77777777" w:rsidTr="00C25F7E">
        <w:tc>
          <w:tcPr>
            <w:tcW w:w="1435" w:type="dxa"/>
            <w:gridSpan w:val="2"/>
            <w:vMerge/>
          </w:tcPr>
          <w:p w14:paraId="6293110E"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3F023907"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from deprivation of property- Art 26</w:t>
            </w:r>
          </w:p>
        </w:tc>
      </w:tr>
      <w:tr w:rsidR="001759F4" w:rsidRPr="00E72206" w14:paraId="44828ECD" w14:textId="77777777" w:rsidTr="00C25F7E">
        <w:tc>
          <w:tcPr>
            <w:tcW w:w="1435" w:type="dxa"/>
            <w:gridSpan w:val="2"/>
            <w:vMerge/>
          </w:tcPr>
          <w:p w14:paraId="21092855"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775CF727"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privacy of person, home and other property –Art 27</w:t>
            </w:r>
          </w:p>
        </w:tc>
      </w:tr>
      <w:tr w:rsidR="001759F4" w:rsidRPr="00E72206" w14:paraId="2E870BDF" w14:textId="77777777" w:rsidTr="00C25F7E">
        <w:tc>
          <w:tcPr>
            <w:tcW w:w="1435" w:type="dxa"/>
            <w:gridSpan w:val="2"/>
            <w:vMerge/>
          </w:tcPr>
          <w:p w14:paraId="5FAD1D38"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0F46E9E1"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fair hearing –Art 28</w:t>
            </w:r>
          </w:p>
        </w:tc>
      </w:tr>
      <w:tr w:rsidR="001759F4" w:rsidRPr="00E72206" w14:paraId="758658E9" w14:textId="77777777" w:rsidTr="00C25F7E">
        <w:tc>
          <w:tcPr>
            <w:tcW w:w="1435" w:type="dxa"/>
            <w:gridSpan w:val="2"/>
            <w:vMerge/>
          </w:tcPr>
          <w:p w14:paraId="0DDF2728"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44EDE566"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freedom of conscience, expression, movement, religion and association -Art 29</w:t>
            </w:r>
          </w:p>
        </w:tc>
      </w:tr>
      <w:tr w:rsidR="001759F4" w:rsidRPr="00E72206" w14:paraId="5212A487" w14:textId="77777777" w:rsidTr="00C25F7E">
        <w:tc>
          <w:tcPr>
            <w:tcW w:w="1435" w:type="dxa"/>
            <w:gridSpan w:val="2"/>
            <w:vMerge/>
          </w:tcPr>
          <w:p w14:paraId="3E0DE133"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3585336D"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education –Art 30</w:t>
            </w:r>
          </w:p>
        </w:tc>
      </w:tr>
      <w:tr w:rsidR="001759F4" w:rsidRPr="00E72206" w14:paraId="19236B54" w14:textId="77777777" w:rsidTr="00C25F7E">
        <w:tc>
          <w:tcPr>
            <w:tcW w:w="1435" w:type="dxa"/>
            <w:gridSpan w:val="2"/>
            <w:vMerge/>
          </w:tcPr>
          <w:p w14:paraId="303EB745"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71099EF1"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Rights of family- Art 31</w:t>
            </w:r>
          </w:p>
        </w:tc>
      </w:tr>
      <w:tr w:rsidR="001759F4" w:rsidRPr="00E72206" w14:paraId="71F8DE28" w14:textId="77777777" w:rsidTr="00C25F7E">
        <w:tc>
          <w:tcPr>
            <w:tcW w:w="1435" w:type="dxa"/>
            <w:gridSpan w:val="2"/>
            <w:vMerge/>
          </w:tcPr>
          <w:p w14:paraId="7ED93F04"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6F5383EC"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Affirmative action in favour of the marginalized groups –Art 32 </w:t>
            </w:r>
          </w:p>
        </w:tc>
      </w:tr>
      <w:tr w:rsidR="001759F4" w:rsidRPr="00E72206" w14:paraId="34DF907C" w14:textId="77777777" w:rsidTr="00C25F7E">
        <w:tc>
          <w:tcPr>
            <w:tcW w:w="1435" w:type="dxa"/>
            <w:gridSpan w:val="2"/>
            <w:vMerge/>
          </w:tcPr>
          <w:p w14:paraId="736F943F"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1A972E7F"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Rights of women -Art 33</w:t>
            </w:r>
          </w:p>
        </w:tc>
      </w:tr>
      <w:tr w:rsidR="001759F4" w:rsidRPr="00E72206" w14:paraId="3E852F48" w14:textId="77777777" w:rsidTr="00C25F7E">
        <w:tc>
          <w:tcPr>
            <w:tcW w:w="1435" w:type="dxa"/>
            <w:gridSpan w:val="2"/>
            <w:vMerge/>
          </w:tcPr>
          <w:p w14:paraId="7FB6B06C"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1E9B1519"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Rights of children -Art 34 </w:t>
            </w:r>
          </w:p>
        </w:tc>
      </w:tr>
      <w:tr w:rsidR="001759F4" w:rsidRPr="00E72206" w14:paraId="1D37406B" w14:textId="77777777" w:rsidTr="00C25F7E">
        <w:tc>
          <w:tcPr>
            <w:tcW w:w="1435" w:type="dxa"/>
            <w:gridSpan w:val="2"/>
            <w:vMerge/>
          </w:tcPr>
          <w:p w14:paraId="1673B6C6"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703786B2"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Rights of person with disabilities -Art 35</w:t>
            </w:r>
          </w:p>
        </w:tc>
      </w:tr>
      <w:tr w:rsidR="001759F4" w:rsidRPr="00E72206" w14:paraId="448BAE4A" w14:textId="77777777" w:rsidTr="00C25F7E">
        <w:tc>
          <w:tcPr>
            <w:tcW w:w="1435" w:type="dxa"/>
            <w:gridSpan w:val="2"/>
            <w:vMerge/>
          </w:tcPr>
          <w:p w14:paraId="6BAF161F"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36F08784"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Protection of rights of minorities -Art 36</w:t>
            </w:r>
          </w:p>
        </w:tc>
      </w:tr>
      <w:tr w:rsidR="001759F4" w:rsidRPr="00E72206" w14:paraId="7D2D779E" w14:textId="77777777" w:rsidTr="00C25F7E">
        <w:tc>
          <w:tcPr>
            <w:tcW w:w="1435" w:type="dxa"/>
            <w:gridSpan w:val="2"/>
            <w:vMerge/>
          </w:tcPr>
          <w:p w14:paraId="3DAA36D5"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46065D13"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Civic rights and activities -Art 38 </w:t>
            </w:r>
          </w:p>
        </w:tc>
      </w:tr>
      <w:tr w:rsidR="001759F4" w:rsidRPr="00E72206" w14:paraId="00F4BB09" w14:textId="77777777" w:rsidTr="00C25F7E">
        <w:tc>
          <w:tcPr>
            <w:tcW w:w="1435" w:type="dxa"/>
            <w:gridSpan w:val="2"/>
            <w:vMerge/>
          </w:tcPr>
          <w:p w14:paraId="5452E0CF"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0A873B25"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Rights to clean and healthy environment -Art 39</w:t>
            </w:r>
          </w:p>
        </w:tc>
      </w:tr>
      <w:tr w:rsidR="001759F4" w:rsidRPr="00E72206" w14:paraId="20B01824" w14:textId="77777777" w:rsidTr="00C25F7E">
        <w:tc>
          <w:tcPr>
            <w:tcW w:w="1435" w:type="dxa"/>
            <w:gridSpan w:val="2"/>
            <w:vMerge/>
          </w:tcPr>
          <w:p w14:paraId="47B7EB69"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75CEFC40"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Economic rights -Art 40</w:t>
            </w:r>
          </w:p>
        </w:tc>
      </w:tr>
      <w:tr w:rsidR="001759F4" w:rsidRPr="00E72206" w14:paraId="4BE93E3F" w14:textId="77777777" w:rsidTr="00C25F7E">
        <w:tc>
          <w:tcPr>
            <w:tcW w:w="1435" w:type="dxa"/>
            <w:gridSpan w:val="2"/>
            <w:vMerge/>
          </w:tcPr>
          <w:p w14:paraId="1E9ADE58"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36509176"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Rights to access information -Art 41</w:t>
            </w:r>
          </w:p>
        </w:tc>
      </w:tr>
      <w:tr w:rsidR="001759F4" w:rsidRPr="00E72206" w14:paraId="3BDB6740" w14:textId="77777777" w:rsidTr="00C25F7E">
        <w:tc>
          <w:tcPr>
            <w:tcW w:w="1435" w:type="dxa"/>
            <w:gridSpan w:val="2"/>
            <w:vMerge/>
          </w:tcPr>
          <w:p w14:paraId="4E05E3AF" w14:textId="77777777" w:rsidR="001759F4" w:rsidRPr="00E72206" w:rsidRDefault="001759F4" w:rsidP="00A51D57">
            <w:pPr>
              <w:pStyle w:val="NoSpacing"/>
              <w:jc w:val="both"/>
              <w:rPr>
                <w:rFonts w:asciiTheme="majorHAnsi" w:hAnsiTheme="majorHAnsi" w:cstheme="majorHAnsi"/>
                <w:sz w:val="24"/>
                <w:szCs w:val="24"/>
              </w:rPr>
            </w:pPr>
          </w:p>
        </w:tc>
        <w:tc>
          <w:tcPr>
            <w:tcW w:w="7915" w:type="dxa"/>
            <w:gridSpan w:val="2"/>
          </w:tcPr>
          <w:p w14:paraId="52FC8086" w14:textId="77777777" w:rsidR="001759F4" w:rsidRPr="00E72206" w:rsidRDefault="001759F4"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Right to just and fair treatment-Art 42</w:t>
            </w:r>
          </w:p>
        </w:tc>
      </w:tr>
      <w:tr w:rsidR="001759F4" w:rsidRPr="00E72206" w14:paraId="0382E889" w14:textId="77777777" w:rsidTr="001759F4">
        <w:tc>
          <w:tcPr>
            <w:tcW w:w="1525" w:type="dxa"/>
            <w:gridSpan w:val="3"/>
          </w:tcPr>
          <w:p w14:paraId="6B14E288" w14:textId="77777777" w:rsidR="001759F4" w:rsidRPr="00E72206" w:rsidRDefault="00B17A64"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825" w:type="dxa"/>
          </w:tcPr>
          <w:p w14:paraId="1B4364E8" w14:textId="77777777" w:rsidR="001759F4" w:rsidRPr="00E72206" w:rsidRDefault="001759F4" w:rsidP="00A51D57">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Chapter 162</w:t>
            </w:r>
            <w:r w:rsidR="00B17A64" w:rsidRPr="00E72206">
              <w:rPr>
                <w:rFonts w:asciiTheme="majorHAnsi" w:hAnsiTheme="majorHAnsi" w:cstheme="majorHAnsi"/>
                <w:b/>
                <w:i/>
                <w:sz w:val="24"/>
                <w:szCs w:val="24"/>
              </w:rPr>
              <w:t xml:space="preserve">: </w:t>
            </w:r>
            <w:r w:rsidRPr="00E72206">
              <w:rPr>
                <w:rFonts w:asciiTheme="majorHAnsi" w:hAnsiTheme="majorHAnsi" w:cstheme="majorHAnsi"/>
                <w:b/>
                <w:i/>
                <w:sz w:val="24"/>
                <w:szCs w:val="24"/>
              </w:rPr>
              <w:t>The Succession Act. An Act relating to succession</w:t>
            </w:r>
          </w:p>
        </w:tc>
      </w:tr>
      <w:tr w:rsidR="001759F4" w:rsidRPr="00E72206" w14:paraId="12491441" w14:textId="77777777" w:rsidTr="00CD54B9">
        <w:tc>
          <w:tcPr>
            <w:tcW w:w="895" w:type="dxa"/>
          </w:tcPr>
          <w:p w14:paraId="501F717D" w14:textId="77777777" w:rsidR="001759F4"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Part III</w:t>
            </w:r>
          </w:p>
        </w:tc>
        <w:tc>
          <w:tcPr>
            <w:tcW w:w="8455" w:type="dxa"/>
            <w:gridSpan w:val="3"/>
          </w:tcPr>
          <w:p w14:paraId="61519835" w14:textId="77777777" w:rsidR="001759F4" w:rsidRPr="00E72206" w:rsidRDefault="00CD54B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Consanguinity Sec. 22. Persons held for the purpose of succession to be similarly related to the deceased.</w:t>
            </w:r>
          </w:p>
        </w:tc>
      </w:tr>
      <w:tr w:rsidR="001759F4" w:rsidRPr="00E72206" w14:paraId="5F034BCC" w14:textId="77777777" w:rsidTr="00CD54B9">
        <w:tc>
          <w:tcPr>
            <w:tcW w:w="895" w:type="dxa"/>
          </w:tcPr>
          <w:p w14:paraId="189AC3C7" w14:textId="77777777" w:rsidR="00CD54B9"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Part V</w:t>
            </w:r>
          </w:p>
          <w:p w14:paraId="04556BAF" w14:textId="77777777" w:rsidR="001759F4" w:rsidRPr="00E72206" w:rsidRDefault="001759F4" w:rsidP="00A51D57">
            <w:pPr>
              <w:pStyle w:val="NoSpacing"/>
              <w:jc w:val="both"/>
              <w:rPr>
                <w:rFonts w:asciiTheme="majorHAnsi" w:hAnsiTheme="majorHAnsi" w:cstheme="majorHAnsi"/>
                <w:sz w:val="24"/>
                <w:szCs w:val="24"/>
              </w:rPr>
            </w:pPr>
          </w:p>
        </w:tc>
        <w:tc>
          <w:tcPr>
            <w:tcW w:w="8455" w:type="dxa"/>
            <w:gridSpan w:val="3"/>
          </w:tcPr>
          <w:p w14:paraId="5C10C980" w14:textId="77777777" w:rsidR="00CD54B9"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Distribution of an Intestate’s </w:t>
            </w:r>
            <w:r w:rsidRPr="00E72206">
              <w:rPr>
                <w:rFonts w:asciiTheme="majorHAnsi" w:hAnsiTheme="majorHAnsi" w:cstheme="majorHAnsi"/>
                <w:b/>
                <w:i/>
                <w:sz w:val="24"/>
                <w:szCs w:val="24"/>
              </w:rPr>
              <w:t xml:space="preserve">(intestate = </w:t>
            </w:r>
            <w:r w:rsidR="00887FED" w:rsidRPr="00E72206">
              <w:rPr>
                <w:rFonts w:asciiTheme="majorHAnsi" w:hAnsiTheme="majorHAnsi" w:cstheme="majorHAnsi"/>
                <w:b/>
                <w:i/>
                <w:sz w:val="24"/>
                <w:szCs w:val="24"/>
              </w:rPr>
              <w:t xml:space="preserve">died </w:t>
            </w:r>
            <w:r w:rsidRPr="00E72206">
              <w:rPr>
                <w:rFonts w:asciiTheme="majorHAnsi" w:hAnsiTheme="majorHAnsi" w:cstheme="majorHAnsi"/>
                <w:b/>
                <w:i/>
                <w:sz w:val="24"/>
                <w:szCs w:val="24"/>
              </w:rPr>
              <w:t>without a will)</w:t>
            </w:r>
            <w:r w:rsidRPr="00E72206">
              <w:rPr>
                <w:rFonts w:asciiTheme="majorHAnsi" w:hAnsiTheme="majorHAnsi" w:cstheme="majorHAnsi"/>
                <w:sz w:val="24"/>
                <w:szCs w:val="24"/>
              </w:rPr>
              <w:t xml:space="preserve"> Property.</w:t>
            </w:r>
          </w:p>
          <w:p w14:paraId="0B0F24CC" w14:textId="77777777" w:rsidR="001759F4"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Sec. 26. Devolution of residential holdings.</w:t>
            </w:r>
          </w:p>
        </w:tc>
      </w:tr>
      <w:tr w:rsidR="001759F4" w:rsidRPr="00E72206" w14:paraId="4F038638" w14:textId="77777777" w:rsidTr="00CD54B9">
        <w:trPr>
          <w:trHeight w:val="278"/>
        </w:trPr>
        <w:tc>
          <w:tcPr>
            <w:tcW w:w="895" w:type="dxa"/>
          </w:tcPr>
          <w:p w14:paraId="1C7FB8F6" w14:textId="77777777" w:rsidR="001759F4" w:rsidRPr="00E72206" w:rsidRDefault="00CD54B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Part V</w:t>
            </w:r>
          </w:p>
        </w:tc>
        <w:tc>
          <w:tcPr>
            <w:tcW w:w="8455" w:type="dxa"/>
            <w:gridSpan w:val="3"/>
          </w:tcPr>
          <w:p w14:paraId="6AE785C3" w14:textId="77777777" w:rsidR="001759F4"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 Distribution of an Intestate’s Property. Sec.27. Distribution on the death of a male intestate</w:t>
            </w:r>
          </w:p>
        </w:tc>
      </w:tr>
      <w:tr w:rsidR="001759F4" w:rsidRPr="00E72206" w14:paraId="47F48B79" w14:textId="77777777" w:rsidTr="00CD54B9">
        <w:tc>
          <w:tcPr>
            <w:tcW w:w="895" w:type="dxa"/>
          </w:tcPr>
          <w:p w14:paraId="55410043" w14:textId="77777777" w:rsidR="001759F4" w:rsidRPr="00E72206" w:rsidRDefault="00CD54B9"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Part V</w:t>
            </w:r>
          </w:p>
        </w:tc>
        <w:tc>
          <w:tcPr>
            <w:tcW w:w="8455" w:type="dxa"/>
            <w:gridSpan w:val="3"/>
          </w:tcPr>
          <w:p w14:paraId="39B3F616" w14:textId="77777777" w:rsidR="001759F4" w:rsidRPr="00E72206" w:rsidRDefault="00CD54B9" w:rsidP="00CD54B9">
            <w:pPr>
              <w:pStyle w:val="NoSpacing"/>
              <w:jc w:val="both"/>
              <w:rPr>
                <w:rFonts w:asciiTheme="majorHAnsi" w:hAnsiTheme="majorHAnsi" w:cstheme="majorHAnsi"/>
                <w:sz w:val="24"/>
                <w:szCs w:val="24"/>
              </w:rPr>
            </w:pPr>
            <w:r w:rsidRPr="00E72206">
              <w:rPr>
                <w:rFonts w:asciiTheme="majorHAnsi" w:hAnsiTheme="majorHAnsi" w:cstheme="majorHAnsi"/>
                <w:sz w:val="24"/>
                <w:szCs w:val="24"/>
              </w:rPr>
              <w:t>Distribution of an Intestate’s Property. Sec.28. Distribution between members of the same class</w:t>
            </w:r>
          </w:p>
        </w:tc>
      </w:tr>
      <w:tr w:rsidR="0017476D" w:rsidRPr="00E72206" w14:paraId="4F1D80F6" w14:textId="77777777" w:rsidTr="003A18E6">
        <w:tc>
          <w:tcPr>
            <w:tcW w:w="9350" w:type="dxa"/>
            <w:gridSpan w:val="4"/>
          </w:tcPr>
          <w:p w14:paraId="0B9786DD" w14:textId="77777777" w:rsidR="0017476D" w:rsidRPr="00E72206" w:rsidRDefault="0017476D" w:rsidP="00A51D57">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Other laws; recommended for further reading</w:t>
            </w:r>
          </w:p>
        </w:tc>
      </w:tr>
      <w:tr w:rsidR="0017476D" w:rsidRPr="00E72206" w14:paraId="4134723B" w14:textId="77777777" w:rsidTr="003A18E6">
        <w:tc>
          <w:tcPr>
            <w:tcW w:w="9350" w:type="dxa"/>
            <w:gridSpan w:val="4"/>
          </w:tcPr>
          <w:p w14:paraId="39E92B71" w14:textId="77777777" w:rsidR="0017476D" w:rsidRPr="00E72206" w:rsidRDefault="0017476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Convention on the Elimination of all Forms of Discrimination Against Women (1979);</w:t>
            </w:r>
          </w:p>
        </w:tc>
      </w:tr>
      <w:tr w:rsidR="0017476D" w:rsidRPr="00E72206" w14:paraId="21BE87CE" w14:textId="77777777" w:rsidTr="003A18E6">
        <w:tc>
          <w:tcPr>
            <w:tcW w:w="9350" w:type="dxa"/>
            <w:gridSpan w:val="4"/>
          </w:tcPr>
          <w:p w14:paraId="140F15A8" w14:textId="77777777" w:rsidR="0017476D" w:rsidRPr="00E72206" w:rsidRDefault="0017476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Domestic Violence Act (2010);</w:t>
            </w:r>
          </w:p>
        </w:tc>
      </w:tr>
      <w:tr w:rsidR="0017476D" w:rsidRPr="00E72206" w14:paraId="531DF4C2" w14:textId="77777777" w:rsidTr="003A18E6">
        <w:tc>
          <w:tcPr>
            <w:tcW w:w="9350" w:type="dxa"/>
            <w:gridSpan w:val="4"/>
          </w:tcPr>
          <w:p w14:paraId="256C9F09" w14:textId="77777777" w:rsidR="0017476D" w:rsidRPr="00E72206" w:rsidRDefault="0017476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Violence Against Women Act (2013)</w:t>
            </w:r>
          </w:p>
        </w:tc>
      </w:tr>
      <w:tr w:rsidR="0017476D" w:rsidRPr="00E72206" w14:paraId="20FE02D4" w14:textId="77777777" w:rsidTr="003A18E6">
        <w:tc>
          <w:tcPr>
            <w:tcW w:w="9350" w:type="dxa"/>
            <w:gridSpan w:val="4"/>
          </w:tcPr>
          <w:p w14:paraId="3F43A42C" w14:textId="77777777" w:rsidR="0017476D" w:rsidRPr="00E72206" w:rsidRDefault="0017476D" w:rsidP="00A51D57">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 National Policy on Gender Based Violence (2011-2015)</w:t>
            </w:r>
          </w:p>
        </w:tc>
      </w:tr>
    </w:tbl>
    <w:p w14:paraId="4BBF467F" w14:textId="77777777" w:rsidR="00E31A70" w:rsidRPr="00E72206" w:rsidRDefault="00E31A70" w:rsidP="00A51D57">
      <w:pPr>
        <w:pStyle w:val="NoSpacing"/>
        <w:jc w:val="both"/>
        <w:rPr>
          <w:rFonts w:asciiTheme="majorHAnsi" w:hAnsiTheme="majorHAnsi" w:cstheme="majorHAnsi"/>
          <w:sz w:val="24"/>
          <w:szCs w:val="24"/>
        </w:rPr>
      </w:pPr>
    </w:p>
    <w:p w14:paraId="04005AEB" w14:textId="77777777" w:rsidR="00AC541C" w:rsidRPr="00E72206" w:rsidRDefault="00AC541C" w:rsidP="00233DAB">
      <w:pPr>
        <w:pStyle w:val="NoSpacing"/>
        <w:jc w:val="both"/>
        <w:rPr>
          <w:rFonts w:asciiTheme="majorHAnsi" w:hAnsiTheme="majorHAnsi" w:cstheme="majorHAnsi"/>
          <w:b/>
          <w:sz w:val="24"/>
          <w:szCs w:val="24"/>
        </w:rPr>
      </w:pPr>
    </w:p>
    <w:p w14:paraId="1CACA89D" w14:textId="737AE4F1" w:rsidR="00005D4C" w:rsidRPr="00EC5F14" w:rsidRDefault="00AC541C" w:rsidP="004C4DAF">
      <w:pPr>
        <w:pStyle w:val="NoSpacing"/>
        <w:rPr>
          <w:rFonts w:asciiTheme="majorHAnsi" w:hAnsiTheme="majorHAnsi" w:cstheme="majorHAnsi"/>
          <w:b/>
          <w:sz w:val="28"/>
          <w:szCs w:val="28"/>
        </w:rPr>
      </w:pPr>
      <w:r w:rsidRPr="00E72206">
        <w:rPr>
          <w:rFonts w:asciiTheme="majorHAnsi" w:hAnsiTheme="majorHAnsi" w:cstheme="majorHAnsi"/>
          <w:sz w:val="24"/>
          <w:szCs w:val="24"/>
        </w:rPr>
        <w:br w:type="page"/>
      </w:r>
      <w:r w:rsidR="00123DAC" w:rsidRPr="00EC5F14">
        <w:rPr>
          <w:rFonts w:asciiTheme="majorHAnsi" w:hAnsiTheme="majorHAnsi" w:cstheme="majorHAnsi"/>
          <w:b/>
          <w:sz w:val="28"/>
          <w:szCs w:val="28"/>
        </w:rPr>
        <w:lastRenderedPageBreak/>
        <w:t xml:space="preserve">2.3. </w:t>
      </w:r>
      <w:r w:rsidRPr="00EC5F14">
        <w:rPr>
          <w:rFonts w:asciiTheme="majorHAnsi" w:hAnsiTheme="majorHAnsi" w:cstheme="majorHAnsi"/>
          <w:b/>
          <w:sz w:val="28"/>
          <w:szCs w:val="28"/>
        </w:rPr>
        <w:t>PUBLIC SERVICE DELIVERY</w:t>
      </w:r>
    </w:p>
    <w:p w14:paraId="4CADD92D" w14:textId="77777777" w:rsidR="00E72206" w:rsidRPr="00E72206" w:rsidRDefault="00E72206" w:rsidP="004C4DAF">
      <w:pPr>
        <w:pStyle w:val="NoSpacing"/>
        <w:rPr>
          <w:rFonts w:asciiTheme="majorHAnsi" w:hAnsiTheme="majorHAnsi" w:cstheme="majorHAnsi"/>
          <w:b/>
          <w:sz w:val="24"/>
          <w:szCs w:val="24"/>
        </w:rPr>
      </w:pPr>
    </w:p>
    <w:p w14:paraId="26CD4E34" w14:textId="77777777" w:rsidR="00B30260" w:rsidRPr="00E72206" w:rsidRDefault="00AC541C" w:rsidP="004C4DAF">
      <w:pPr>
        <w:pStyle w:val="NoSpacing"/>
        <w:jc w:val="both"/>
        <w:rPr>
          <w:rFonts w:asciiTheme="majorHAnsi" w:hAnsiTheme="majorHAnsi" w:cstheme="majorHAnsi"/>
          <w:sz w:val="24"/>
          <w:szCs w:val="24"/>
        </w:rPr>
      </w:pPr>
      <w:r w:rsidRPr="00E72206">
        <w:rPr>
          <w:rFonts w:asciiTheme="majorHAnsi" w:hAnsiTheme="majorHAnsi" w:cstheme="majorHAnsi"/>
          <w:b/>
          <w:sz w:val="24"/>
          <w:szCs w:val="24"/>
        </w:rPr>
        <w:t xml:space="preserve">2.3.1 Meaning of </w:t>
      </w:r>
      <w:r w:rsidR="00885CD4" w:rsidRPr="00E72206">
        <w:rPr>
          <w:rFonts w:asciiTheme="majorHAnsi" w:hAnsiTheme="majorHAnsi" w:cstheme="majorHAnsi"/>
          <w:b/>
          <w:sz w:val="24"/>
          <w:szCs w:val="24"/>
        </w:rPr>
        <w:t xml:space="preserve">Public </w:t>
      </w:r>
      <w:r w:rsidRPr="00E72206">
        <w:rPr>
          <w:rFonts w:asciiTheme="majorHAnsi" w:hAnsiTheme="majorHAnsi" w:cstheme="majorHAnsi"/>
          <w:b/>
          <w:sz w:val="24"/>
          <w:szCs w:val="24"/>
        </w:rPr>
        <w:t>Service Delivery:</w:t>
      </w:r>
      <w:r w:rsidR="00885CD4" w:rsidRPr="00E72206">
        <w:rPr>
          <w:rFonts w:asciiTheme="majorHAnsi" w:hAnsiTheme="majorHAnsi" w:cstheme="majorHAnsi"/>
          <w:b/>
          <w:sz w:val="24"/>
          <w:szCs w:val="24"/>
        </w:rPr>
        <w:t xml:space="preserve"> </w:t>
      </w:r>
      <w:r w:rsidR="00885CD4" w:rsidRPr="00E72206">
        <w:rPr>
          <w:rFonts w:asciiTheme="majorHAnsi" w:hAnsiTheme="majorHAnsi" w:cstheme="majorHAnsi"/>
          <w:sz w:val="24"/>
          <w:szCs w:val="24"/>
        </w:rPr>
        <w:t>Public</w:t>
      </w:r>
      <w:r w:rsidR="00885CD4" w:rsidRPr="00E72206">
        <w:rPr>
          <w:rFonts w:asciiTheme="majorHAnsi" w:hAnsiTheme="majorHAnsi" w:cstheme="majorHAnsi"/>
          <w:b/>
          <w:sz w:val="24"/>
          <w:szCs w:val="24"/>
        </w:rPr>
        <w:t xml:space="preserve"> </w:t>
      </w:r>
      <w:r w:rsidR="00577C93" w:rsidRPr="00E72206">
        <w:rPr>
          <w:rFonts w:asciiTheme="majorHAnsi" w:hAnsiTheme="majorHAnsi" w:cstheme="majorHAnsi"/>
          <w:sz w:val="24"/>
          <w:szCs w:val="24"/>
        </w:rPr>
        <w:t>Service delivery” is commonly phrased to describe the distribution of basic resources that citizens depend on like: water, electricity, sanitation infrastructure, land, and housing</w:t>
      </w:r>
      <w:r w:rsidR="00577C93" w:rsidRPr="00E72206">
        <w:rPr>
          <w:rStyle w:val="FootnoteReference"/>
          <w:rFonts w:asciiTheme="majorHAnsi" w:hAnsiTheme="majorHAnsi" w:cstheme="majorHAnsi"/>
          <w:sz w:val="24"/>
          <w:szCs w:val="24"/>
        </w:rPr>
        <w:footnoteReference w:id="9"/>
      </w:r>
      <w:r w:rsidR="00577C93" w:rsidRPr="00E72206">
        <w:rPr>
          <w:rFonts w:asciiTheme="majorHAnsi" w:hAnsiTheme="majorHAnsi" w:cstheme="majorHAnsi"/>
          <w:sz w:val="24"/>
          <w:szCs w:val="24"/>
        </w:rPr>
        <w:t xml:space="preserve">. It is the duty of the government to provide services to the citizens. Service delivery is received as both tangible items (goods) and intangible items (services). It is easier to quantify tangible items like water, electricity, agricultural inputs –maize seeds; other than intangible items like health, education, roads, security, etc.   </w:t>
      </w:r>
    </w:p>
    <w:p w14:paraId="2D3DD917" w14:textId="77777777" w:rsidR="00577C93" w:rsidRPr="00E72206" w:rsidRDefault="00577C93" w:rsidP="00A51D57">
      <w:pPr>
        <w:pStyle w:val="NoSpacing"/>
        <w:rPr>
          <w:rFonts w:asciiTheme="majorHAnsi" w:hAnsiTheme="majorHAnsi" w:cstheme="majorHAnsi"/>
          <w:i/>
          <w:sz w:val="24"/>
          <w:szCs w:val="24"/>
          <w:u w:val="single"/>
        </w:rPr>
      </w:pPr>
    </w:p>
    <w:p w14:paraId="38BE03AC" w14:textId="77777777" w:rsidR="00E31A70" w:rsidRPr="00E72206" w:rsidRDefault="00B83D61" w:rsidP="00A51D57">
      <w:pPr>
        <w:pStyle w:val="NoSpacing"/>
        <w:rPr>
          <w:rFonts w:asciiTheme="majorHAnsi" w:hAnsiTheme="majorHAnsi" w:cstheme="majorHAnsi"/>
          <w:b/>
          <w:i/>
          <w:sz w:val="24"/>
          <w:szCs w:val="24"/>
          <w:u w:val="single"/>
        </w:rPr>
      </w:pPr>
      <w:r w:rsidRPr="00E72206">
        <w:rPr>
          <w:rFonts w:asciiTheme="majorHAnsi" w:hAnsiTheme="majorHAnsi" w:cstheme="majorHAnsi"/>
          <w:b/>
          <w:i/>
          <w:sz w:val="24"/>
          <w:szCs w:val="24"/>
          <w:u w:val="single"/>
        </w:rPr>
        <w:t>Diagram</w:t>
      </w:r>
      <w:r w:rsidR="00123DAC" w:rsidRPr="00E72206">
        <w:rPr>
          <w:rFonts w:asciiTheme="majorHAnsi" w:hAnsiTheme="majorHAnsi" w:cstheme="majorHAnsi"/>
          <w:b/>
          <w:i/>
          <w:sz w:val="24"/>
          <w:szCs w:val="24"/>
          <w:u w:val="single"/>
        </w:rPr>
        <w:t xml:space="preserve"> 2.</w:t>
      </w:r>
      <w:r w:rsidRPr="00E72206">
        <w:rPr>
          <w:rFonts w:asciiTheme="majorHAnsi" w:hAnsiTheme="majorHAnsi" w:cstheme="majorHAnsi"/>
          <w:b/>
          <w:i/>
          <w:sz w:val="24"/>
          <w:szCs w:val="24"/>
          <w:u w:val="single"/>
        </w:rPr>
        <w:t>3.1: Relationship- Human Rights, Democracy and Service delivery</w:t>
      </w:r>
    </w:p>
    <w:p w14:paraId="6C9FBFCA" w14:textId="77777777" w:rsidR="006D5532" w:rsidRPr="00E72206" w:rsidRDefault="006479A3" w:rsidP="00A51D57">
      <w:pPr>
        <w:pStyle w:val="NoSpacing"/>
        <w:rPr>
          <w:rFonts w:asciiTheme="majorHAnsi" w:hAnsiTheme="majorHAnsi" w:cstheme="majorHAnsi"/>
          <w:sz w:val="24"/>
          <w:szCs w:val="24"/>
        </w:rPr>
      </w:pPr>
      <w:r w:rsidRPr="00E72206">
        <w:rPr>
          <w:rFonts w:asciiTheme="majorHAnsi" w:hAnsiTheme="majorHAnsi" w:cstheme="majorHAnsi"/>
          <w:i/>
          <w:sz w:val="24"/>
          <w:szCs w:val="24"/>
        </w:rPr>
        <w:t xml:space="preserve"> </w:t>
      </w:r>
      <w:r w:rsidR="006D5532" w:rsidRPr="00E72206">
        <w:rPr>
          <w:rFonts w:asciiTheme="majorHAnsi" w:hAnsiTheme="majorHAnsi" w:cstheme="majorHAnsi"/>
          <w:noProof/>
          <w:sz w:val="24"/>
          <w:szCs w:val="24"/>
          <w:shd w:val="clear" w:color="auto" w:fill="00B0F0"/>
        </w:rPr>
        <w:drawing>
          <wp:inline distT="0" distB="0" distL="0" distR="0" wp14:anchorId="4197A9E1" wp14:editId="725CF6B9">
            <wp:extent cx="5486400" cy="2292350"/>
            <wp:effectExtent l="0" t="19050" r="0" b="508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78D8E36" w14:textId="77777777" w:rsidR="006D66AC" w:rsidRPr="00E72206" w:rsidRDefault="00771E0B" w:rsidP="00A51D57">
      <w:pPr>
        <w:pStyle w:val="NoSpacing"/>
        <w:rPr>
          <w:rFonts w:asciiTheme="majorHAnsi" w:hAnsiTheme="majorHAnsi" w:cstheme="majorHAnsi"/>
          <w:i/>
          <w:sz w:val="24"/>
          <w:szCs w:val="24"/>
        </w:rPr>
      </w:pPr>
      <w:r w:rsidRPr="00E72206">
        <w:rPr>
          <w:rFonts w:asciiTheme="majorHAnsi" w:hAnsiTheme="majorHAnsi" w:cstheme="majorHAnsi"/>
          <w:i/>
          <w:sz w:val="24"/>
          <w:szCs w:val="24"/>
        </w:rPr>
        <w:t xml:space="preserve">NB: Let participants anaylse the diagram to </w:t>
      </w:r>
      <w:r w:rsidR="006D66AC" w:rsidRPr="00E72206">
        <w:rPr>
          <w:rFonts w:asciiTheme="majorHAnsi" w:hAnsiTheme="majorHAnsi" w:cstheme="majorHAnsi"/>
          <w:i/>
          <w:sz w:val="24"/>
          <w:szCs w:val="24"/>
        </w:rPr>
        <w:t>interpret service delivery a</w:t>
      </w:r>
      <w:r w:rsidRPr="00E72206">
        <w:rPr>
          <w:rFonts w:asciiTheme="majorHAnsi" w:hAnsiTheme="majorHAnsi" w:cstheme="majorHAnsi"/>
          <w:i/>
          <w:sz w:val="24"/>
          <w:szCs w:val="24"/>
        </w:rPr>
        <w:t xml:space="preserve">s derived benefit by people when human rights </w:t>
      </w:r>
      <w:r w:rsidR="006D66AC" w:rsidRPr="00E72206">
        <w:rPr>
          <w:rFonts w:asciiTheme="majorHAnsi" w:hAnsiTheme="majorHAnsi" w:cstheme="majorHAnsi"/>
          <w:i/>
          <w:sz w:val="24"/>
          <w:szCs w:val="24"/>
        </w:rPr>
        <w:t>is observed, protected and respected;</w:t>
      </w:r>
      <w:r w:rsidRPr="00E72206">
        <w:rPr>
          <w:rFonts w:asciiTheme="majorHAnsi" w:hAnsiTheme="majorHAnsi" w:cstheme="majorHAnsi"/>
          <w:i/>
          <w:sz w:val="24"/>
          <w:szCs w:val="24"/>
        </w:rPr>
        <w:t xml:space="preserve"> and when democracy is upheld, respected and promoted in a state. </w:t>
      </w:r>
    </w:p>
    <w:p w14:paraId="1C9581C4" w14:textId="77777777" w:rsidR="00AC541C" w:rsidRPr="00E72206" w:rsidRDefault="00AC541C" w:rsidP="00A51D57">
      <w:pPr>
        <w:pStyle w:val="NoSpacing"/>
        <w:rPr>
          <w:rFonts w:asciiTheme="majorHAnsi" w:hAnsiTheme="majorHAnsi" w:cstheme="majorHAnsi"/>
          <w:b/>
          <w:i/>
          <w:sz w:val="24"/>
          <w:szCs w:val="24"/>
        </w:rPr>
      </w:pPr>
    </w:p>
    <w:p w14:paraId="2E9FEF02" w14:textId="77777777" w:rsidR="006D66AC" w:rsidRPr="00E72206" w:rsidRDefault="006D66AC" w:rsidP="00A51D57">
      <w:pPr>
        <w:pStyle w:val="NoSpacing"/>
        <w:rPr>
          <w:rFonts w:asciiTheme="majorHAnsi" w:hAnsiTheme="majorHAnsi" w:cstheme="majorHAnsi"/>
          <w:i/>
          <w:sz w:val="24"/>
          <w:szCs w:val="24"/>
        </w:rPr>
      </w:pPr>
      <w:r w:rsidRPr="00E72206">
        <w:rPr>
          <w:rFonts w:asciiTheme="majorHAnsi" w:hAnsiTheme="majorHAnsi" w:cstheme="majorHAnsi"/>
          <w:b/>
          <w:i/>
          <w:sz w:val="24"/>
          <w:szCs w:val="24"/>
        </w:rPr>
        <w:t>Trainer’s Notes</w:t>
      </w:r>
      <w:r w:rsidR="00885CD4" w:rsidRPr="00E72206">
        <w:rPr>
          <w:rFonts w:asciiTheme="majorHAnsi" w:hAnsiTheme="majorHAnsi" w:cstheme="majorHAnsi"/>
          <w:b/>
          <w:i/>
          <w:sz w:val="24"/>
          <w:szCs w:val="24"/>
        </w:rPr>
        <w:t xml:space="preserve"> 2</w:t>
      </w:r>
      <w:r w:rsidRPr="00E72206">
        <w:rPr>
          <w:rFonts w:asciiTheme="majorHAnsi" w:hAnsiTheme="majorHAnsi" w:cstheme="majorHAnsi"/>
          <w:i/>
          <w:sz w:val="24"/>
          <w:szCs w:val="24"/>
        </w:rPr>
        <w:t xml:space="preserve">: </w:t>
      </w:r>
    </w:p>
    <w:tbl>
      <w:tblPr>
        <w:tblStyle w:val="TableGrid"/>
        <w:tblW w:w="0" w:type="auto"/>
        <w:tblLook w:val="04A0" w:firstRow="1" w:lastRow="0" w:firstColumn="1" w:lastColumn="0" w:noHBand="0" w:noVBand="1"/>
      </w:tblPr>
      <w:tblGrid>
        <w:gridCol w:w="9350"/>
      </w:tblGrid>
      <w:tr w:rsidR="006D66AC" w:rsidRPr="00E72206" w14:paraId="5DB37979" w14:textId="77777777" w:rsidTr="006D66AC">
        <w:tc>
          <w:tcPr>
            <w:tcW w:w="9350" w:type="dxa"/>
          </w:tcPr>
          <w:p w14:paraId="48A0D90C" w14:textId="77777777" w:rsidR="006D66AC" w:rsidRPr="00E72206" w:rsidRDefault="006D66AC" w:rsidP="00A51D57">
            <w:pPr>
              <w:pStyle w:val="NoSpacing"/>
              <w:rPr>
                <w:rFonts w:asciiTheme="majorHAnsi" w:hAnsiTheme="majorHAnsi" w:cstheme="majorHAnsi"/>
                <w:i/>
                <w:sz w:val="24"/>
                <w:szCs w:val="24"/>
              </w:rPr>
            </w:pPr>
            <w:r w:rsidRPr="00E72206">
              <w:rPr>
                <w:rFonts w:asciiTheme="majorHAnsi" w:hAnsiTheme="majorHAnsi" w:cstheme="majorHAnsi"/>
                <w:i/>
                <w:sz w:val="24"/>
                <w:szCs w:val="24"/>
              </w:rPr>
              <w:t>Much as democracy and human rights can be analysed in small units like households, associations, organisations, institutions, etc.; Service Delivery is equated to a block provision by state or a government. Service delivery is a benefit provided by actors of governance. Leaders take centre role in implementing the government project for provision of services to the people. People are expected to access and enjoy good services. Inconsistences in the Service Delivery Framework deviate the intended plan for provision by state and enjoyment by the recipients- the people</w:t>
            </w:r>
            <w:r w:rsidR="009F37A2" w:rsidRPr="00E72206">
              <w:rPr>
                <w:rFonts w:asciiTheme="majorHAnsi" w:hAnsiTheme="majorHAnsi" w:cstheme="majorHAnsi"/>
                <w:i/>
                <w:sz w:val="24"/>
                <w:szCs w:val="24"/>
              </w:rPr>
              <w:t xml:space="preserve">. </w:t>
            </w:r>
            <w:r w:rsidR="00577C93" w:rsidRPr="00E72206">
              <w:rPr>
                <w:rFonts w:asciiTheme="majorHAnsi" w:hAnsiTheme="majorHAnsi" w:cstheme="majorHAnsi"/>
                <w:i/>
                <w:sz w:val="24"/>
                <w:szCs w:val="24"/>
              </w:rPr>
              <w:t xml:space="preserve">It the deviations that creates the need for accountability and transparency from the duty bearers. </w:t>
            </w:r>
            <w:r w:rsidR="009F37A2" w:rsidRPr="00E72206">
              <w:rPr>
                <w:rFonts w:asciiTheme="majorHAnsi" w:hAnsiTheme="majorHAnsi" w:cstheme="majorHAnsi"/>
                <w:i/>
                <w:sz w:val="24"/>
                <w:szCs w:val="24"/>
              </w:rPr>
              <w:t>Some of the noted deviation that result to poor servic</w:t>
            </w:r>
            <w:r w:rsidR="00CE0F20" w:rsidRPr="00E72206">
              <w:rPr>
                <w:rFonts w:asciiTheme="majorHAnsi" w:hAnsiTheme="majorHAnsi" w:cstheme="majorHAnsi"/>
                <w:i/>
                <w:sz w:val="24"/>
                <w:szCs w:val="24"/>
              </w:rPr>
              <w:t>e delivery includes; corruption,</w:t>
            </w:r>
            <w:r w:rsidR="009F37A2" w:rsidRPr="00E72206">
              <w:rPr>
                <w:rFonts w:asciiTheme="majorHAnsi" w:hAnsiTheme="majorHAnsi" w:cstheme="majorHAnsi"/>
                <w:i/>
                <w:sz w:val="24"/>
                <w:szCs w:val="24"/>
              </w:rPr>
              <w:t xml:space="preserve"> bureaucracy</w:t>
            </w:r>
            <w:r w:rsidR="00CE0F20" w:rsidRPr="00E72206">
              <w:rPr>
                <w:rFonts w:asciiTheme="majorHAnsi" w:hAnsiTheme="majorHAnsi" w:cstheme="majorHAnsi"/>
                <w:i/>
                <w:sz w:val="24"/>
                <w:szCs w:val="24"/>
              </w:rPr>
              <w:t>,</w:t>
            </w:r>
            <w:r w:rsidR="009F37A2" w:rsidRPr="00E72206">
              <w:rPr>
                <w:rFonts w:asciiTheme="majorHAnsi" w:hAnsiTheme="majorHAnsi" w:cstheme="majorHAnsi"/>
                <w:i/>
                <w:sz w:val="24"/>
                <w:szCs w:val="24"/>
              </w:rPr>
              <w:t xml:space="preserve"> </w:t>
            </w:r>
            <w:r w:rsidR="00CE0F20" w:rsidRPr="00E72206">
              <w:rPr>
                <w:rFonts w:asciiTheme="majorHAnsi" w:hAnsiTheme="majorHAnsi" w:cstheme="majorHAnsi"/>
                <w:i/>
                <w:sz w:val="24"/>
                <w:szCs w:val="24"/>
              </w:rPr>
              <w:t xml:space="preserve">embezzlement of </w:t>
            </w:r>
            <w:r w:rsidR="000D5E16" w:rsidRPr="00E72206">
              <w:rPr>
                <w:rFonts w:asciiTheme="majorHAnsi" w:hAnsiTheme="majorHAnsi" w:cstheme="majorHAnsi"/>
                <w:i/>
                <w:sz w:val="24"/>
                <w:szCs w:val="24"/>
              </w:rPr>
              <w:t xml:space="preserve">public </w:t>
            </w:r>
            <w:r w:rsidR="00CE0F20" w:rsidRPr="00E72206">
              <w:rPr>
                <w:rFonts w:asciiTheme="majorHAnsi" w:hAnsiTheme="majorHAnsi" w:cstheme="majorHAnsi"/>
                <w:i/>
                <w:sz w:val="24"/>
                <w:szCs w:val="24"/>
              </w:rPr>
              <w:t xml:space="preserve">funds, </w:t>
            </w:r>
            <w:r w:rsidR="000D5E16" w:rsidRPr="00E72206">
              <w:rPr>
                <w:rFonts w:asciiTheme="majorHAnsi" w:hAnsiTheme="majorHAnsi" w:cstheme="majorHAnsi"/>
                <w:i/>
                <w:sz w:val="24"/>
                <w:szCs w:val="24"/>
              </w:rPr>
              <w:t>shoddy work, theft public goods, nepotism, deprivation of one of their entitlement, etc.</w:t>
            </w:r>
          </w:p>
        </w:tc>
      </w:tr>
    </w:tbl>
    <w:p w14:paraId="4948082C" w14:textId="77777777" w:rsidR="00C17B0C" w:rsidRPr="00E72206" w:rsidRDefault="00C17B0C" w:rsidP="00A51D57">
      <w:pPr>
        <w:pStyle w:val="NoSpacing"/>
        <w:rPr>
          <w:rFonts w:asciiTheme="majorHAnsi" w:hAnsiTheme="majorHAnsi" w:cstheme="majorHAnsi"/>
          <w:sz w:val="24"/>
          <w:szCs w:val="24"/>
        </w:rPr>
      </w:pPr>
    </w:p>
    <w:p w14:paraId="6B6E6B6E" w14:textId="77777777" w:rsidR="00C17B0C" w:rsidRPr="00E72206" w:rsidRDefault="000779BA" w:rsidP="00A51D57">
      <w:pPr>
        <w:pStyle w:val="NoSpacing"/>
        <w:rPr>
          <w:rFonts w:asciiTheme="majorHAnsi" w:hAnsiTheme="majorHAnsi" w:cstheme="majorHAnsi"/>
          <w:b/>
          <w:i/>
          <w:sz w:val="24"/>
          <w:szCs w:val="24"/>
        </w:rPr>
      </w:pPr>
      <w:r w:rsidRPr="00E72206">
        <w:rPr>
          <w:rFonts w:asciiTheme="majorHAnsi" w:hAnsiTheme="majorHAnsi" w:cstheme="majorHAnsi"/>
          <w:b/>
          <w:i/>
          <w:sz w:val="24"/>
          <w:szCs w:val="24"/>
        </w:rPr>
        <w:t xml:space="preserve">Table </w:t>
      </w:r>
      <w:r w:rsidR="00123DAC" w:rsidRPr="00E72206">
        <w:rPr>
          <w:rFonts w:asciiTheme="majorHAnsi" w:hAnsiTheme="majorHAnsi" w:cstheme="majorHAnsi"/>
          <w:b/>
          <w:i/>
          <w:sz w:val="24"/>
          <w:szCs w:val="24"/>
        </w:rPr>
        <w:t>2.</w:t>
      </w:r>
      <w:r w:rsidRPr="00E72206">
        <w:rPr>
          <w:rFonts w:asciiTheme="majorHAnsi" w:hAnsiTheme="majorHAnsi" w:cstheme="majorHAnsi"/>
          <w:b/>
          <w:i/>
          <w:sz w:val="24"/>
          <w:szCs w:val="24"/>
        </w:rPr>
        <w:t>3.1</w:t>
      </w:r>
      <w:r w:rsidR="00577C93" w:rsidRPr="00E72206">
        <w:rPr>
          <w:rFonts w:asciiTheme="majorHAnsi" w:hAnsiTheme="majorHAnsi" w:cstheme="majorHAnsi"/>
          <w:b/>
          <w:i/>
          <w:sz w:val="24"/>
          <w:szCs w:val="24"/>
        </w:rPr>
        <w:t xml:space="preserve"> Refreshing Questions on</w:t>
      </w:r>
      <w:r w:rsidRPr="00E72206">
        <w:rPr>
          <w:rFonts w:asciiTheme="majorHAnsi" w:hAnsiTheme="majorHAnsi" w:cstheme="majorHAnsi"/>
          <w:b/>
          <w:i/>
          <w:sz w:val="24"/>
          <w:szCs w:val="24"/>
        </w:rPr>
        <w:t xml:space="preserve"> </w:t>
      </w:r>
      <w:r w:rsidR="00C17B0C" w:rsidRPr="00E72206">
        <w:rPr>
          <w:rFonts w:asciiTheme="majorHAnsi" w:hAnsiTheme="majorHAnsi" w:cstheme="majorHAnsi"/>
          <w:b/>
          <w:i/>
          <w:sz w:val="24"/>
          <w:szCs w:val="24"/>
        </w:rPr>
        <w:t>Inconsistencies in the Service Delivery Framework</w:t>
      </w:r>
    </w:p>
    <w:tbl>
      <w:tblPr>
        <w:tblStyle w:val="TableGrid"/>
        <w:tblW w:w="0" w:type="auto"/>
        <w:tblLook w:val="04A0" w:firstRow="1" w:lastRow="0" w:firstColumn="1" w:lastColumn="0" w:noHBand="0" w:noVBand="1"/>
      </w:tblPr>
      <w:tblGrid>
        <w:gridCol w:w="6655"/>
        <w:gridCol w:w="2695"/>
      </w:tblGrid>
      <w:tr w:rsidR="009F37A2" w:rsidRPr="00E72206" w14:paraId="197B543F" w14:textId="77777777" w:rsidTr="00C25F7E">
        <w:tc>
          <w:tcPr>
            <w:tcW w:w="6655" w:type="dxa"/>
          </w:tcPr>
          <w:p w14:paraId="061C46F0" w14:textId="77777777" w:rsidR="009F37A2" w:rsidRPr="00E72206" w:rsidRDefault="009F37A2" w:rsidP="00A51D57">
            <w:pPr>
              <w:pStyle w:val="NoSpacing"/>
              <w:rPr>
                <w:rFonts w:asciiTheme="majorHAnsi" w:hAnsiTheme="majorHAnsi" w:cstheme="majorHAnsi"/>
                <w:sz w:val="24"/>
                <w:szCs w:val="24"/>
              </w:rPr>
            </w:pPr>
            <w:r w:rsidRPr="00E72206">
              <w:rPr>
                <w:rFonts w:asciiTheme="majorHAnsi" w:hAnsiTheme="majorHAnsi" w:cstheme="majorHAnsi"/>
                <w:sz w:val="24"/>
                <w:szCs w:val="24"/>
              </w:rPr>
              <w:t>Site examples of services delivered in your communities</w:t>
            </w:r>
          </w:p>
        </w:tc>
        <w:tc>
          <w:tcPr>
            <w:tcW w:w="2695" w:type="dxa"/>
          </w:tcPr>
          <w:p w14:paraId="05DA0EED" w14:textId="77777777" w:rsidR="009F37A2" w:rsidRPr="00E72206" w:rsidRDefault="009F37A2" w:rsidP="00A51D57">
            <w:pPr>
              <w:pStyle w:val="NoSpacing"/>
              <w:rPr>
                <w:rFonts w:asciiTheme="majorHAnsi" w:hAnsiTheme="majorHAnsi" w:cstheme="majorHAnsi"/>
                <w:sz w:val="24"/>
                <w:szCs w:val="24"/>
              </w:rPr>
            </w:pPr>
          </w:p>
        </w:tc>
      </w:tr>
      <w:tr w:rsidR="009F37A2" w:rsidRPr="00E72206" w14:paraId="23E17985" w14:textId="77777777" w:rsidTr="00C25F7E">
        <w:tc>
          <w:tcPr>
            <w:tcW w:w="6655" w:type="dxa"/>
          </w:tcPr>
          <w:p w14:paraId="2B5BA691" w14:textId="77777777" w:rsidR="009F37A2" w:rsidRPr="00E72206" w:rsidRDefault="009F37A2" w:rsidP="00A51D57">
            <w:pPr>
              <w:pStyle w:val="NoSpacing"/>
              <w:rPr>
                <w:rFonts w:asciiTheme="majorHAnsi" w:hAnsiTheme="majorHAnsi" w:cstheme="majorHAnsi"/>
                <w:sz w:val="24"/>
                <w:szCs w:val="24"/>
              </w:rPr>
            </w:pPr>
            <w:r w:rsidRPr="00E72206">
              <w:rPr>
                <w:rFonts w:asciiTheme="majorHAnsi" w:hAnsiTheme="majorHAnsi" w:cstheme="majorHAnsi"/>
                <w:sz w:val="24"/>
                <w:szCs w:val="24"/>
              </w:rPr>
              <w:lastRenderedPageBreak/>
              <w:t>Who is responsible for delivering such services?</w:t>
            </w:r>
          </w:p>
        </w:tc>
        <w:tc>
          <w:tcPr>
            <w:tcW w:w="2695" w:type="dxa"/>
          </w:tcPr>
          <w:p w14:paraId="7611CC8F" w14:textId="77777777" w:rsidR="009F37A2" w:rsidRPr="00E72206" w:rsidRDefault="009F37A2" w:rsidP="00A51D57">
            <w:pPr>
              <w:pStyle w:val="NoSpacing"/>
              <w:rPr>
                <w:rFonts w:asciiTheme="majorHAnsi" w:hAnsiTheme="majorHAnsi" w:cstheme="majorHAnsi"/>
                <w:sz w:val="24"/>
                <w:szCs w:val="24"/>
              </w:rPr>
            </w:pPr>
          </w:p>
        </w:tc>
      </w:tr>
      <w:tr w:rsidR="009F37A2" w:rsidRPr="00E72206" w14:paraId="01C1433E" w14:textId="77777777" w:rsidTr="00C25F7E">
        <w:tc>
          <w:tcPr>
            <w:tcW w:w="6655" w:type="dxa"/>
          </w:tcPr>
          <w:p w14:paraId="1BFFA8A1" w14:textId="77777777" w:rsidR="009F37A2" w:rsidRPr="00E72206" w:rsidRDefault="009F37A2" w:rsidP="00A51D57">
            <w:pPr>
              <w:pStyle w:val="NoSpacing"/>
              <w:rPr>
                <w:rFonts w:asciiTheme="majorHAnsi" w:hAnsiTheme="majorHAnsi" w:cstheme="majorHAnsi"/>
                <w:sz w:val="24"/>
                <w:szCs w:val="24"/>
              </w:rPr>
            </w:pPr>
            <w:r w:rsidRPr="00E72206">
              <w:rPr>
                <w:rFonts w:asciiTheme="majorHAnsi" w:hAnsiTheme="majorHAnsi" w:cstheme="majorHAnsi"/>
                <w:sz w:val="24"/>
                <w:szCs w:val="24"/>
              </w:rPr>
              <w:t>Explain if the services are delivered properly and to your expectation</w:t>
            </w:r>
          </w:p>
        </w:tc>
        <w:tc>
          <w:tcPr>
            <w:tcW w:w="2695" w:type="dxa"/>
          </w:tcPr>
          <w:p w14:paraId="39F4DCA4" w14:textId="77777777" w:rsidR="009F37A2" w:rsidRPr="00E72206" w:rsidRDefault="009F37A2" w:rsidP="00A51D57">
            <w:pPr>
              <w:pStyle w:val="NoSpacing"/>
              <w:rPr>
                <w:rFonts w:asciiTheme="majorHAnsi" w:hAnsiTheme="majorHAnsi" w:cstheme="majorHAnsi"/>
                <w:sz w:val="24"/>
                <w:szCs w:val="24"/>
              </w:rPr>
            </w:pPr>
          </w:p>
        </w:tc>
      </w:tr>
      <w:tr w:rsidR="009F37A2" w:rsidRPr="00E72206" w14:paraId="53C3EDAC" w14:textId="77777777" w:rsidTr="00C25F7E">
        <w:tc>
          <w:tcPr>
            <w:tcW w:w="6655" w:type="dxa"/>
          </w:tcPr>
          <w:p w14:paraId="6E3D55D2" w14:textId="77777777" w:rsidR="009F37A2" w:rsidRPr="00E72206" w:rsidRDefault="009F37A2" w:rsidP="00A51D57">
            <w:pPr>
              <w:pStyle w:val="NoSpacing"/>
              <w:rPr>
                <w:rFonts w:asciiTheme="majorHAnsi" w:hAnsiTheme="majorHAnsi" w:cstheme="majorHAnsi"/>
                <w:sz w:val="24"/>
                <w:szCs w:val="24"/>
              </w:rPr>
            </w:pPr>
            <w:r w:rsidRPr="00E72206">
              <w:rPr>
                <w:rFonts w:asciiTheme="majorHAnsi" w:hAnsiTheme="majorHAnsi" w:cstheme="majorHAnsi"/>
                <w:sz w:val="24"/>
                <w:szCs w:val="24"/>
              </w:rPr>
              <w:t>Identify gaps in the services delivery framework at any level you are familiar with</w:t>
            </w:r>
          </w:p>
        </w:tc>
        <w:tc>
          <w:tcPr>
            <w:tcW w:w="2695" w:type="dxa"/>
          </w:tcPr>
          <w:p w14:paraId="42125140" w14:textId="77777777" w:rsidR="009F37A2" w:rsidRPr="00E72206" w:rsidRDefault="009F37A2" w:rsidP="00A51D57">
            <w:pPr>
              <w:pStyle w:val="NoSpacing"/>
              <w:rPr>
                <w:rFonts w:asciiTheme="majorHAnsi" w:hAnsiTheme="majorHAnsi" w:cstheme="majorHAnsi"/>
                <w:sz w:val="24"/>
                <w:szCs w:val="24"/>
              </w:rPr>
            </w:pPr>
          </w:p>
        </w:tc>
      </w:tr>
      <w:tr w:rsidR="009F37A2" w:rsidRPr="00E72206" w14:paraId="4D78B439" w14:textId="77777777" w:rsidTr="00C25F7E">
        <w:tc>
          <w:tcPr>
            <w:tcW w:w="6655" w:type="dxa"/>
          </w:tcPr>
          <w:p w14:paraId="1E81CF21" w14:textId="77777777" w:rsidR="009F37A2" w:rsidRPr="00E72206" w:rsidRDefault="009F37A2" w:rsidP="00C25F7E">
            <w:pPr>
              <w:pStyle w:val="NoSpacing"/>
              <w:rPr>
                <w:rFonts w:asciiTheme="majorHAnsi" w:hAnsiTheme="majorHAnsi" w:cstheme="majorHAnsi"/>
                <w:sz w:val="24"/>
                <w:szCs w:val="24"/>
              </w:rPr>
            </w:pPr>
            <w:r w:rsidRPr="00E72206">
              <w:rPr>
                <w:rFonts w:asciiTheme="majorHAnsi" w:hAnsiTheme="majorHAnsi" w:cstheme="majorHAnsi"/>
                <w:sz w:val="24"/>
                <w:szCs w:val="24"/>
              </w:rPr>
              <w:t xml:space="preserve">Explain how you understand the phrase </w:t>
            </w:r>
            <w:r w:rsidR="006479A3" w:rsidRPr="00E72206">
              <w:rPr>
                <w:rFonts w:asciiTheme="majorHAnsi" w:hAnsiTheme="majorHAnsi" w:cstheme="majorHAnsi"/>
                <w:sz w:val="24"/>
                <w:szCs w:val="24"/>
              </w:rPr>
              <w:t xml:space="preserve"> </w:t>
            </w:r>
            <w:r w:rsidRPr="00E72206">
              <w:rPr>
                <w:rFonts w:asciiTheme="majorHAnsi" w:hAnsiTheme="majorHAnsi" w:cstheme="majorHAnsi"/>
                <w:sz w:val="24"/>
                <w:szCs w:val="24"/>
              </w:rPr>
              <w:t>“ Inconsistencies is Services Delivery Framework”</w:t>
            </w:r>
          </w:p>
        </w:tc>
        <w:tc>
          <w:tcPr>
            <w:tcW w:w="2695" w:type="dxa"/>
          </w:tcPr>
          <w:p w14:paraId="74F3F130" w14:textId="77777777" w:rsidR="009F37A2" w:rsidRPr="00E72206" w:rsidRDefault="009F37A2" w:rsidP="00A51D57">
            <w:pPr>
              <w:pStyle w:val="NoSpacing"/>
              <w:rPr>
                <w:rFonts w:asciiTheme="majorHAnsi" w:hAnsiTheme="majorHAnsi" w:cstheme="majorHAnsi"/>
                <w:sz w:val="24"/>
                <w:szCs w:val="24"/>
              </w:rPr>
            </w:pPr>
          </w:p>
        </w:tc>
      </w:tr>
      <w:tr w:rsidR="009F37A2" w:rsidRPr="00E72206" w14:paraId="3535889F" w14:textId="77777777" w:rsidTr="00C25F7E">
        <w:tc>
          <w:tcPr>
            <w:tcW w:w="6655" w:type="dxa"/>
          </w:tcPr>
          <w:p w14:paraId="2AA6DD3A" w14:textId="77777777" w:rsidR="009F37A2" w:rsidRPr="00E72206" w:rsidRDefault="009F37A2" w:rsidP="00A51D57">
            <w:pPr>
              <w:pStyle w:val="NoSpacing"/>
              <w:rPr>
                <w:rFonts w:asciiTheme="majorHAnsi" w:hAnsiTheme="majorHAnsi" w:cstheme="majorHAnsi"/>
                <w:sz w:val="24"/>
                <w:szCs w:val="24"/>
              </w:rPr>
            </w:pPr>
            <w:r w:rsidRPr="00E72206">
              <w:rPr>
                <w:rFonts w:asciiTheme="majorHAnsi" w:hAnsiTheme="majorHAnsi" w:cstheme="majorHAnsi"/>
                <w:sz w:val="24"/>
                <w:szCs w:val="24"/>
              </w:rPr>
              <w:t>Give Examples of the Inconsistencies in the Service Delivery Framework</w:t>
            </w:r>
          </w:p>
        </w:tc>
        <w:tc>
          <w:tcPr>
            <w:tcW w:w="2695" w:type="dxa"/>
          </w:tcPr>
          <w:p w14:paraId="5E81D0D6" w14:textId="77777777" w:rsidR="009F37A2" w:rsidRPr="00E72206" w:rsidRDefault="009F37A2" w:rsidP="00A51D57">
            <w:pPr>
              <w:pStyle w:val="NoSpacing"/>
              <w:rPr>
                <w:rFonts w:asciiTheme="majorHAnsi" w:hAnsiTheme="majorHAnsi" w:cstheme="majorHAnsi"/>
                <w:sz w:val="24"/>
                <w:szCs w:val="24"/>
              </w:rPr>
            </w:pPr>
          </w:p>
        </w:tc>
      </w:tr>
    </w:tbl>
    <w:p w14:paraId="61C6FE4C" w14:textId="77777777" w:rsidR="00AC541C" w:rsidRPr="00E72206" w:rsidRDefault="00AC541C" w:rsidP="00A51D57">
      <w:pPr>
        <w:pStyle w:val="NoSpacing"/>
        <w:rPr>
          <w:rFonts w:asciiTheme="majorHAnsi" w:hAnsiTheme="majorHAnsi" w:cstheme="majorHAnsi"/>
          <w:b/>
          <w:sz w:val="24"/>
          <w:szCs w:val="24"/>
        </w:rPr>
      </w:pPr>
    </w:p>
    <w:p w14:paraId="2A168ED7" w14:textId="77777777" w:rsidR="00A360F2" w:rsidRPr="00E72206" w:rsidRDefault="00AC541C" w:rsidP="00F25C4B">
      <w:pPr>
        <w:pStyle w:val="NoSpacing"/>
        <w:jc w:val="both"/>
        <w:rPr>
          <w:rFonts w:asciiTheme="majorHAnsi" w:hAnsiTheme="majorHAnsi" w:cstheme="majorHAnsi"/>
          <w:sz w:val="24"/>
          <w:szCs w:val="24"/>
        </w:rPr>
      </w:pPr>
      <w:r w:rsidRPr="00E72206">
        <w:rPr>
          <w:rFonts w:asciiTheme="majorHAnsi" w:hAnsiTheme="majorHAnsi" w:cstheme="majorHAnsi"/>
          <w:b/>
          <w:sz w:val="24"/>
          <w:szCs w:val="24"/>
        </w:rPr>
        <w:t>2.3.2. Relevant Law</w:t>
      </w:r>
      <w:r w:rsidR="00885CD4" w:rsidRPr="00E72206">
        <w:rPr>
          <w:rFonts w:asciiTheme="majorHAnsi" w:hAnsiTheme="majorHAnsi" w:cstheme="majorHAnsi"/>
          <w:b/>
          <w:sz w:val="24"/>
          <w:szCs w:val="24"/>
        </w:rPr>
        <w:t>s</w:t>
      </w:r>
      <w:r w:rsidRPr="00E72206">
        <w:rPr>
          <w:rFonts w:asciiTheme="majorHAnsi" w:hAnsiTheme="majorHAnsi" w:cstheme="majorHAnsi"/>
          <w:b/>
          <w:sz w:val="24"/>
          <w:szCs w:val="24"/>
        </w:rPr>
        <w:t xml:space="preserve"> on Public Service Delivery:</w:t>
      </w:r>
      <w:r w:rsidRPr="00E72206">
        <w:rPr>
          <w:rFonts w:asciiTheme="majorHAnsi" w:hAnsiTheme="majorHAnsi" w:cstheme="majorHAnsi"/>
          <w:sz w:val="24"/>
          <w:szCs w:val="24"/>
        </w:rPr>
        <w:t xml:space="preserve"> Laws are principles that guide human activities for livelihood. </w:t>
      </w:r>
      <w:r w:rsidR="00400748" w:rsidRPr="00E72206">
        <w:rPr>
          <w:rFonts w:asciiTheme="majorHAnsi" w:hAnsiTheme="majorHAnsi" w:cstheme="majorHAnsi"/>
          <w:sz w:val="24"/>
          <w:szCs w:val="24"/>
        </w:rPr>
        <w:t>Public Service Delivery involves actors who by concept; are meant to provide a particular service. Service providers provide goods and services which may be tangible or intangible; and Service providers may be private or government. The process basically has the element of following procedures expressed in contracts. Contract terms involves parties that provide the goods and services; and those that who have to pay for the service. in normal proceedings private or government can be the either party of the contract. Contract terms and proceedings is defined in various laws expressed for the purpose.</w:t>
      </w:r>
      <w:r w:rsidR="004162F5" w:rsidRPr="00E72206">
        <w:rPr>
          <w:rFonts w:asciiTheme="majorHAnsi" w:hAnsiTheme="majorHAnsi" w:cstheme="majorHAnsi"/>
          <w:sz w:val="24"/>
          <w:szCs w:val="24"/>
        </w:rPr>
        <w:t xml:space="preserve"> </w:t>
      </w:r>
    </w:p>
    <w:p w14:paraId="3E7290CB" w14:textId="77777777" w:rsidR="00A360F2" w:rsidRPr="00E72206" w:rsidRDefault="00A360F2" w:rsidP="00A360F2">
      <w:pPr>
        <w:spacing w:after="0" w:line="240" w:lineRule="auto"/>
        <w:jc w:val="both"/>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266"/>
        <w:gridCol w:w="217"/>
        <w:gridCol w:w="359"/>
        <w:gridCol w:w="149"/>
        <w:gridCol w:w="233"/>
        <w:gridCol w:w="1174"/>
        <w:gridCol w:w="119"/>
        <w:gridCol w:w="88"/>
        <w:gridCol w:w="5745"/>
      </w:tblGrid>
      <w:tr w:rsidR="00D720AF" w:rsidRPr="00E72206" w14:paraId="6AF8C4AB" w14:textId="77777777" w:rsidTr="00E34052">
        <w:tc>
          <w:tcPr>
            <w:tcW w:w="1897" w:type="dxa"/>
            <w:gridSpan w:val="4"/>
          </w:tcPr>
          <w:p w14:paraId="4C29888C" w14:textId="77777777" w:rsidR="00D720AF" w:rsidRPr="00E72206" w:rsidRDefault="00D720AF" w:rsidP="00D720AF">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453" w:type="dxa"/>
            <w:gridSpan w:val="5"/>
          </w:tcPr>
          <w:p w14:paraId="706843AA" w14:textId="77777777" w:rsidR="00D720AF" w:rsidRPr="00E72206" w:rsidRDefault="00964E78" w:rsidP="00D720AF">
            <w:pPr>
              <w:pStyle w:val="NoSpacing"/>
              <w:jc w:val="both"/>
              <w:rPr>
                <w:rFonts w:asciiTheme="majorHAnsi" w:hAnsiTheme="majorHAnsi" w:cstheme="majorHAnsi"/>
                <w:b/>
                <w:i/>
                <w:sz w:val="24"/>
                <w:szCs w:val="24"/>
              </w:rPr>
            </w:pPr>
            <w:r w:rsidRPr="00E72206">
              <w:rPr>
                <w:rFonts w:asciiTheme="majorHAnsi" w:hAnsiTheme="majorHAnsi" w:cstheme="majorHAnsi"/>
                <w:b/>
                <w:i/>
                <w:sz w:val="24"/>
                <w:szCs w:val="24"/>
              </w:rPr>
              <w:t>Constitution of the Republic of Uganda, 1995</w:t>
            </w:r>
          </w:p>
        </w:tc>
      </w:tr>
      <w:tr w:rsidR="00D720AF" w:rsidRPr="00E72206" w14:paraId="647168E9" w14:textId="77777777" w:rsidTr="00E34052">
        <w:tc>
          <w:tcPr>
            <w:tcW w:w="1746" w:type="dxa"/>
            <w:gridSpan w:val="3"/>
          </w:tcPr>
          <w:p w14:paraId="649DD452" w14:textId="77777777" w:rsidR="00D720AF" w:rsidRPr="00E72206" w:rsidRDefault="00D720AF" w:rsidP="00D720AF">
            <w:pPr>
              <w:jc w:val="both"/>
              <w:rPr>
                <w:rFonts w:asciiTheme="majorHAnsi" w:hAnsiTheme="majorHAnsi" w:cstheme="majorHAnsi"/>
                <w:sz w:val="24"/>
                <w:szCs w:val="24"/>
              </w:rPr>
            </w:pPr>
            <w:r w:rsidRPr="00E72206">
              <w:rPr>
                <w:rFonts w:asciiTheme="majorHAnsi" w:hAnsiTheme="majorHAnsi" w:cstheme="majorHAnsi"/>
                <w:b/>
                <w:sz w:val="24"/>
                <w:szCs w:val="24"/>
              </w:rPr>
              <w:t>Social and economic objectives</w:t>
            </w:r>
            <w:r w:rsidRPr="00E72206">
              <w:rPr>
                <w:rFonts w:asciiTheme="majorHAnsi" w:hAnsiTheme="majorHAnsi" w:cstheme="majorHAnsi"/>
                <w:sz w:val="24"/>
                <w:szCs w:val="24"/>
              </w:rPr>
              <w:t xml:space="preserve"> XIV. General social and economic objectives.</w:t>
            </w:r>
          </w:p>
        </w:tc>
        <w:tc>
          <w:tcPr>
            <w:tcW w:w="7604" w:type="dxa"/>
            <w:gridSpan w:val="6"/>
          </w:tcPr>
          <w:p w14:paraId="15E745E7" w14:textId="77777777" w:rsidR="00D720AF" w:rsidRPr="00E72206" w:rsidRDefault="00D720AF" w:rsidP="00D720AF">
            <w:pPr>
              <w:jc w:val="both"/>
              <w:rPr>
                <w:rFonts w:asciiTheme="majorHAnsi" w:hAnsiTheme="majorHAnsi" w:cstheme="majorHAnsi"/>
                <w:sz w:val="24"/>
                <w:szCs w:val="24"/>
              </w:rPr>
            </w:pPr>
            <w:r w:rsidRPr="00E72206">
              <w:rPr>
                <w:rFonts w:asciiTheme="majorHAnsi" w:hAnsiTheme="majorHAnsi" w:cstheme="majorHAnsi"/>
                <w:sz w:val="24"/>
                <w:szCs w:val="24"/>
              </w:rPr>
              <w:t>The State shall endeavour to fulfill the fundamental rights of all Ugandans to social justice and economic development and shall, in particular, ensure that— (a) all developmental efforts are directed at ensuring the maximum social and cultural well-being of the people; and (b) all Ugandans enjoy rights and opportunities and access to education, health services, clean and safe water, work, decent shelter, adequate clothing, food security and pension and retirement benefits.</w:t>
            </w:r>
          </w:p>
        </w:tc>
      </w:tr>
      <w:tr w:rsidR="00964E78" w:rsidRPr="00E72206" w14:paraId="55715136" w14:textId="77777777" w:rsidTr="00E34052">
        <w:trPr>
          <w:trHeight w:val="305"/>
        </w:trPr>
        <w:tc>
          <w:tcPr>
            <w:tcW w:w="2133" w:type="dxa"/>
            <w:gridSpan w:val="5"/>
          </w:tcPr>
          <w:p w14:paraId="6DD2A31C" w14:textId="77777777" w:rsidR="00964E78" w:rsidRPr="00E72206" w:rsidRDefault="00964E78" w:rsidP="00964E78">
            <w:pPr>
              <w:pStyle w:val="NoSpacing"/>
              <w:rPr>
                <w:rFonts w:asciiTheme="majorHAnsi" w:hAnsiTheme="majorHAnsi" w:cstheme="majorHAnsi"/>
                <w:sz w:val="24"/>
                <w:szCs w:val="24"/>
              </w:rPr>
            </w:pPr>
            <w:r w:rsidRPr="00E72206">
              <w:rPr>
                <w:rFonts w:asciiTheme="majorHAnsi" w:hAnsiTheme="majorHAnsi" w:cstheme="majorHAnsi"/>
                <w:sz w:val="24"/>
                <w:szCs w:val="24"/>
              </w:rPr>
              <w:t>Chapter Nine: Finance-</w:t>
            </w:r>
            <w:r w:rsidR="00280E54" w:rsidRPr="00E72206">
              <w:rPr>
                <w:rFonts w:asciiTheme="majorHAnsi" w:hAnsiTheme="majorHAnsi" w:cstheme="majorHAnsi"/>
                <w:sz w:val="24"/>
                <w:szCs w:val="24"/>
              </w:rPr>
              <w:t xml:space="preserve"> </w:t>
            </w:r>
            <w:r w:rsidRPr="00E72206">
              <w:rPr>
                <w:rFonts w:asciiTheme="majorHAnsi" w:hAnsiTheme="majorHAnsi" w:cstheme="majorHAnsi"/>
                <w:sz w:val="24"/>
                <w:szCs w:val="24"/>
              </w:rPr>
              <w:t xml:space="preserve"> Auditor General. </w:t>
            </w:r>
          </w:p>
        </w:tc>
        <w:tc>
          <w:tcPr>
            <w:tcW w:w="7217" w:type="dxa"/>
            <w:gridSpan w:val="4"/>
          </w:tcPr>
          <w:p w14:paraId="44C85BAA" w14:textId="77777777" w:rsidR="00964E78" w:rsidRPr="00E72206" w:rsidRDefault="00964E78" w:rsidP="00964E78">
            <w:pPr>
              <w:pStyle w:val="NoSpacing"/>
              <w:rPr>
                <w:rFonts w:asciiTheme="majorHAnsi" w:hAnsiTheme="majorHAnsi" w:cstheme="majorHAnsi"/>
                <w:sz w:val="24"/>
                <w:szCs w:val="24"/>
              </w:rPr>
            </w:pPr>
            <w:r w:rsidRPr="00E72206">
              <w:rPr>
                <w:rFonts w:asciiTheme="majorHAnsi" w:hAnsiTheme="majorHAnsi" w:cstheme="majorHAnsi"/>
                <w:sz w:val="24"/>
                <w:szCs w:val="24"/>
              </w:rPr>
              <w:t>Auditor General; Ensures financial discipline in government financial transactions under the Public Finance and Accountability Act and Audit Act.</w:t>
            </w:r>
          </w:p>
        </w:tc>
      </w:tr>
      <w:tr w:rsidR="00703509" w:rsidRPr="00E72206" w14:paraId="095E01A0" w14:textId="77777777" w:rsidTr="00E34052">
        <w:trPr>
          <w:trHeight w:val="305"/>
        </w:trPr>
        <w:tc>
          <w:tcPr>
            <w:tcW w:w="3535" w:type="dxa"/>
            <w:gridSpan w:val="8"/>
          </w:tcPr>
          <w:p w14:paraId="77457741"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 xml:space="preserve">Chapter Eleven -  Local Government: Principles and structures of local government </w:t>
            </w:r>
          </w:p>
        </w:tc>
        <w:tc>
          <w:tcPr>
            <w:tcW w:w="5815" w:type="dxa"/>
          </w:tcPr>
          <w:p w14:paraId="3EFCF55F"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Local Government Finance Commission; Advises the President on the level of grants payable to local government and sources of local government revenue.</w:t>
            </w:r>
          </w:p>
        </w:tc>
      </w:tr>
      <w:tr w:rsidR="00703509" w:rsidRPr="00E72206" w14:paraId="27997C0A" w14:textId="77777777" w:rsidTr="00E34052">
        <w:trPr>
          <w:trHeight w:val="305"/>
        </w:trPr>
        <w:tc>
          <w:tcPr>
            <w:tcW w:w="2133" w:type="dxa"/>
            <w:gridSpan w:val="5"/>
          </w:tcPr>
          <w:p w14:paraId="76710EDE"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Chapter Seven; The Executive:</w:t>
            </w:r>
          </w:p>
          <w:p w14:paraId="6A54603E"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 xml:space="preserve">Director of Public Prosecutions </w:t>
            </w:r>
          </w:p>
        </w:tc>
        <w:tc>
          <w:tcPr>
            <w:tcW w:w="7217" w:type="dxa"/>
            <w:gridSpan w:val="4"/>
          </w:tcPr>
          <w:p w14:paraId="41FD25A1"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Director of Public Prosecutions</w:t>
            </w:r>
            <w:r w:rsidR="00E34052" w:rsidRPr="00E72206">
              <w:rPr>
                <w:rFonts w:asciiTheme="majorHAnsi" w:hAnsiTheme="majorHAnsi" w:cstheme="majorHAnsi"/>
                <w:sz w:val="24"/>
                <w:szCs w:val="24"/>
              </w:rPr>
              <w:t xml:space="preserve">; </w:t>
            </w:r>
            <w:r w:rsidR="00280E54" w:rsidRPr="00E72206">
              <w:rPr>
                <w:rFonts w:asciiTheme="majorHAnsi" w:hAnsiTheme="majorHAnsi" w:cstheme="majorHAnsi"/>
                <w:sz w:val="24"/>
                <w:szCs w:val="24"/>
              </w:rPr>
              <w:t>(</w:t>
            </w:r>
            <w:r w:rsidR="00E34052" w:rsidRPr="00E72206">
              <w:rPr>
                <w:rFonts w:asciiTheme="majorHAnsi" w:hAnsiTheme="majorHAnsi" w:cstheme="majorHAnsi"/>
                <w:sz w:val="24"/>
                <w:szCs w:val="24"/>
              </w:rPr>
              <w:t xml:space="preserve">i) </w:t>
            </w:r>
            <w:r w:rsidRPr="00E72206">
              <w:rPr>
                <w:rFonts w:asciiTheme="majorHAnsi" w:hAnsiTheme="majorHAnsi" w:cstheme="majorHAnsi"/>
                <w:sz w:val="24"/>
                <w:szCs w:val="24"/>
              </w:rPr>
              <w:t>Prosecutes suspects in courts of law.  He may take action in cases</w:t>
            </w:r>
            <w:r w:rsidR="00280E54" w:rsidRPr="00E72206">
              <w:rPr>
                <w:rFonts w:asciiTheme="majorHAnsi" w:hAnsiTheme="majorHAnsi" w:cstheme="majorHAnsi"/>
                <w:sz w:val="24"/>
                <w:szCs w:val="24"/>
              </w:rPr>
              <w:t xml:space="preserve"> of misuse of public resources. (ii) </w:t>
            </w:r>
            <w:r w:rsidRPr="00E72206">
              <w:rPr>
                <w:rFonts w:asciiTheme="majorHAnsi" w:hAnsiTheme="majorHAnsi" w:cstheme="majorHAnsi"/>
                <w:sz w:val="24"/>
                <w:szCs w:val="24"/>
              </w:rPr>
              <w:t>Advises the President where a local government detracts from natural program priority areas.</w:t>
            </w:r>
          </w:p>
        </w:tc>
      </w:tr>
      <w:tr w:rsidR="00703509" w:rsidRPr="00E72206" w14:paraId="3DBBD175" w14:textId="77777777" w:rsidTr="00E34052">
        <w:trPr>
          <w:trHeight w:val="305"/>
        </w:trPr>
        <w:tc>
          <w:tcPr>
            <w:tcW w:w="2133" w:type="dxa"/>
            <w:gridSpan w:val="5"/>
          </w:tcPr>
          <w:p w14:paraId="46384A59" w14:textId="77777777" w:rsidR="00703509" w:rsidRPr="00E72206" w:rsidRDefault="00703509"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t xml:space="preserve">Law </w:t>
            </w:r>
          </w:p>
        </w:tc>
        <w:tc>
          <w:tcPr>
            <w:tcW w:w="7217" w:type="dxa"/>
            <w:gridSpan w:val="4"/>
          </w:tcPr>
          <w:p w14:paraId="78891371" w14:textId="77777777" w:rsidR="00703509" w:rsidRPr="00E72206" w:rsidRDefault="00703509"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t>Constitution of the Republic of Uganda, 1995 and Local Governments Act</w:t>
            </w:r>
          </w:p>
        </w:tc>
      </w:tr>
      <w:tr w:rsidR="00703509" w:rsidRPr="00E72206" w14:paraId="222334B0" w14:textId="77777777" w:rsidTr="00E509F3">
        <w:trPr>
          <w:trHeight w:val="395"/>
        </w:trPr>
        <w:tc>
          <w:tcPr>
            <w:tcW w:w="1383" w:type="dxa"/>
            <w:gridSpan w:val="2"/>
          </w:tcPr>
          <w:p w14:paraId="695F55A2" w14:textId="77777777" w:rsidR="00703509" w:rsidRPr="00E72206" w:rsidRDefault="00703509" w:rsidP="00703509">
            <w:pPr>
              <w:pStyle w:val="NoSpacing"/>
              <w:rPr>
                <w:rFonts w:asciiTheme="majorHAnsi" w:hAnsiTheme="majorHAnsi" w:cstheme="majorHAnsi"/>
                <w:b/>
                <w:sz w:val="24"/>
                <w:szCs w:val="24"/>
              </w:rPr>
            </w:pPr>
            <w:r w:rsidRPr="00E72206">
              <w:rPr>
                <w:rFonts w:asciiTheme="majorHAnsi" w:hAnsiTheme="majorHAnsi" w:cstheme="majorHAnsi"/>
                <w:b/>
                <w:sz w:val="24"/>
                <w:szCs w:val="24"/>
              </w:rPr>
              <w:t xml:space="preserve">Art 193; </w:t>
            </w:r>
            <w:r w:rsidRPr="00E72206">
              <w:rPr>
                <w:rFonts w:asciiTheme="majorHAnsi" w:hAnsiTheme="majorHAnsi" w:cstheme="majorHAnsi"/>
                <w:sz w:val="24"/>
                <w:szCs w:val="24"/>
              </w:rPr>
              <w:t>Grants to Central Government</w:t>
            </w:r>
          </w:p>
          <w:p w14:paraId="096529C8" w14:textId="77777777" w:rsidR="00703509" w:rsidRPr="00E72206" w:rsidRDefault="00703509" w:rsidP="00703509">
            <w:pPr>
              <w:pStyle w:val="NoSpacing"/>
              <w:rPr>
                <w:rFonts w:asciiTheme="majorHAnsi" w:hAnsiTheme="majorHAnsi" w:cstheme="majorHAnsi"/>
                <w:sz w:val="24"/>
                <w:szCs w:val="24"/>
              </w:rPr>
            </w:pPr>
          </w:p>
        </w:tc>
        <w:tc>
          <w:tcPr>
            <w:tcW w:w="7967" w:type="dxa"/>
            <w:gridSpan w:val="7"/>
          </w:tcPr>
          <w:p w14:paraId="09008FC9"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lastRenderedPageBreak/>
              <w:t>Article 193 (1) of the Constitution of Uganda and S. 83 of the Local Governments Act provides that The President shall for each financial year, in accordance with this Constitution, cause to be presented to Parliament proposals as to the monies to be paid out of the Consolidated Fund as ;</w:t>
            </w:r>
          </w:p>
          <w:p w14:paraId="7598D959"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lastRenderedPageBreak/>
              <w:t>a)</w:t>
            </w:r>
            <w:r w:rsidRPr="00E72206">
              <w:rPr>
                <w:rFonts w:asciiTheme="majorHAnsi" w:hAnsiTheme="majorHAnsi" w:cstheme="majorHAnsi"/>
                <w:b/>
                <w:sz w:val="24"/>
                <w:szCs w:val="24"/>
              </w:rPr>
              <w:t xml:space="preserve"> Unconditional grants</w:t>
            </w:r>
            <w:r w:rsidRPr="00E72206">
              <w:rPr>
                <w:rFonts w:asciiTheme="majorHAnsi" w:hAnsiTheme="majorHAnsi" w:cstheme="majorHAnsi"/>
                <w:sz w:val="24"/>
                <w:szCs w:val="24"/>
              </w:rPr>
              <w:t xml:space="preserve"> – this is minimum grant given to Local Governments to run decentralized services. </w:t>
            </w:r>
          </w:p>
          <w:p w14:paraId="03D7288B"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b/>
                <w:sz w:val="24"/>
                <w:szCs w:val="24"/>
              </w:rPr>
              <w:t>b) Conditional grants</w:t>
            </w:r>
            <w:r w:rsidRPr="00E72206">
              <w:rPr>
                <w:rFonts w:asciiTheme="majorHAnsi" w:hAnsiTheme="majorHAnsi" w:cstheme="majorHAnsi"/>
                <w:sz w:val="24"/>
                <w:szCs w:val="24"/>
              </w:rPr>
              <w:t xml:space="preserve"> – being money given to local governments to financial projects or programs that are agreed upon between the Central Government and Local Government</w:t>
            </w:r>
          </w:p>
          <w:p w14:paraId="703AFDB0" w14:textId="77777777" w:rsidR="00703509" w:rsidRPr="00E72206" w:rsidRDefault="00703509"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 xml:space="preserve">c) </w:t>
            </w:r>
            <w:r w:rsidRPr="00E72206">
              <w:rPr>
                <w:rFonts w:asciiTheme="majorHAnsi" w:hAnsiTheme="majorHAnsi" w:cstheme="majorHAnsi"/>
                <w:b/>
                <w:sz w:val="24"/>
                <w:szCs w:val="24"/>
              </w:rPr>
              <w:t>Equalization grant</w:t>
            </w:r>
            <w:r w:rsidRPr="00E72206">
              <w:rPr>
                <w:rFonts w:asciiTheme="majorHAnsi" w:hAnsiTheme="majorHAnsi" w:cstheme="majorHAnsi"/>
                <w:sz w:val="24"/>
                <w:szCs w:val="24"/>
              </w:rPr>
              <w:t xml:space="preserve"> – this is money paid to Local Governments for special provisions for the least developed districts. It is based on the degree to which a local Government is lagging behind the national average standard for a particular service</w:t>
            </w:r>
          </w:p>
        </w:tc>
      </w:tr>
      <w:tr w:rsidR="00703509" w:rsidRPr="00E72206" w14:paraId="62D915BA" w14:textId="77777777" w:rsidTr="00E509F3">
        <w:trPr>
          <w:trHeight w:val="233"/>
        </w:trPr>
        <w:tc>
          <w:tcPr>
            <w:tcW w:w="1897" w:type="dxa"/>
            <w:gridSpan w:val="4"/>
          </w:tcPr>
          <w:p w14:paraId="3BA8FF35" w14:textId="77777777" w:rsidR="00703509" w:rsidRPr="00E72206" w:rsidRDefault="00703509"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lastRenderedPageBreak/>
              <w:t>Law</w:t>
            </w:r>
          </w:p>
        </w:tc>
        <w:tc>
          <w:tcPr>
            <w:tcW w:w="7453" w:type="dxa"/>
            <w:gridSpan w:val="5"/>
          </w:tcPr>
          <w:p w14:paraId="5D5361BA" w14:textId="77777777" w:rsidR="00703509" w:rsidRPr="00E72206" w:rsidRDefault="00703509"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t>CHAPTER 77: THE GOVERNMENT PROCEEDINGS ACT</w:t>
            </w:r>
          </w:p>
        </w:tc>
      </w:tr>
      <w:tr w:rsidR="00703509" w:rsidRPr="00E72206" w14:paraId="4AD961A9" w14:textId="77777777" w:rsidTr="00E34052">
        <w:tc>
          <w:tcPr>
            <w:tcW w:w="1897" w:type="dxa"/>
            <w:gridSpan w:val="4"/>
            <w:vMerge w:val="restart"/>
          </w:tcPr>
          <w:p w14:paraId="3D2375C2"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Part Ii—Substantive Law.</w:t>
            </w:r>
          </w:p>
          <w:p w14:paraId="1469709E" w14:textId="77777777" w:rsidR="00703509" w:rsidRPr="00E72206" w:rsidRDefault="00703509" w:rsidP="00703509">
            <w:pPr>
              <w:pStyle w:val="NoSpacing"/>
              <w:rPr>
                <w:rFonts w:asciiTheme="majorHAnsi" w:hAnsiTheme="majorHAnsi" w:cstheme="majorHAnsi"/>
                <w:sz w:val="24"/>
                <w:szCs w:val="24"/>
              </w:rPr>
            </w:pPr>
          </w:p>
        </w:tc>
        <w:tc>
          <w:tcPr>
            <w:tcW w:w="7453" w:type="dxa"/>
            <w:gridSpan w:val="5"/>
          </w:tcPr>
          <w:p w14:paraId="2C120869"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2. Right to sue the Government.</w:t>
            </w:r>
          </w:p>
        </w:tc>
      </w:tr>
      <w:tr w:rsidR="00703509" w:rsidRPr="00E72206" w14:paraId="7EDF24DF" w14:textId="77777777" w:rsidTr="00E34052">
        <w:tc>
          <w:tcPr>
            <w:tcW w:w="1897" w:type="dxa"/>
            <w:gridSpan w:val="4"/>
            <w:vMerge/>
          </w:tcPr>
          <w:p w14:paraId="10846F1B" w14:textId="77777777" w:rsidR="00703509" w:rsidRPr="00E72206" w:rsidRDefault="00703509" w:rsidP="00703509">
            <w:pPr>
              <w:pStyle w:val="NoSpacing"/>
              <w:rPr>
                <w:rFonts w:asciiTheme="majorHAnsi" w:hAnsiTheme="majorHAnsi" w:cstheme="majorHAnsi"/>
                <w:sz w:val="24"/>
                <w:szCs w:val="24"/>
              </w:rPr>
            </w:pPr>
          </w:p>
        </w:tc>
        <w:tc>
          <w:tcPr>
            <w:tcW w:w="7453" w:type="dxa"/>
            <w:gridSpan w:val="5"/>
          </w:tcPr>
          <w:p w14:paraId="43A72910"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3. Liability of the Government in tort. </w:t>
            </w:r>
          </w:p>
        </w:tc>
      </w:tr>
      <w:tr w:rsidR="00703509" w:rsidRPr="00E72206" w14:paraId="38B83B57" w14:textId="77777777" w:rsidTr="00E34052">
        <w:tc>
          <w:tcPr>
            <w:tcW w:w="1897" w:type="dxa"/>
            <w:gridSpan w:val="4"/>
            <w:vMerge/>
          </w:tcPr>
          <w:p w14:paraId="51968BF3" w14:textId="77777777" w:rsidR="00703509" w:rsidRPr="00E72206" w:rsidRDefault="00703509" w:rsidP="00703509">
            <w:pPr>
              <w:pStyle w:val="NoSpacing"/>
              <w:rPr>
                <w:rFonts w:asciiTheme="majorHAnsi" w:hAnsiTheme="majorHAnsi" w:cstheme="majorHAnsi"/>
                <w:sz w:val="24"/>
                <w:szCs w:val="24"/>
              </w:rPr>
            </w:pPr>
          </w:p>
        </w:tc>
        <w:tc>
          <w:tcPr>
            <w:tcW w:w="7453" w:type="dxa"/>
            <w:gridSpan w:val="5"/>
          </w:tcPr>
          <w:p w14:paraId="1783DCBF"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4. Provisions as to industrial property. </w:t>
            </w:r>
          </w:p>
        </w:tc>
      </w:tr>
      <w:tr w:rsidR="00703509" w:rsidRPr="00E72206" w14:paraId="74076462" w14:textId="77777777" w:rsidTr="00E34052">
        <w:tc>
          <w:tcPr>
            <w:tcW w:w="1897" w:type="dxa"/>
            <w:gridSpan w:val="4"/>
            <w:vMerge/>
          </w:tcPr>
          <w:p w14:paraId="0EC95C0A" w14:textId="77777777" w:rsidR="00703509" w:rsidRPr="00E72206" w:rsidRDefault="00703509" w:rsidP="00703509">
            <w:pPr>
              <w:pStyle w:val="NoSpacing"/>
              <w:rPr>
                <w:rFonts w:asciiTheme="majorHAnsi" w:hAnsiTheme="majorHAnsi" w:cstheme="majorHAnsi"/>
                <w:sz w:val="24"/>
                <w:szCs w:val="24"/>
              </w:rPr>
            </w:pPr>
          </w:p>
        </w:tc>
        <w:tc>
          <w:tcPr>
            <w:tcW w:w="7453" w:type="dxa"/>
            <w:gridSpan w:val="5"/>
          </w:tcPr>
          <w:p w14:paraId="5DDCA088"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5. Application of law as to indemnity and contribution. </w:t>
            </w:r>
          </w:p>
        </w:tc>
      </w:tr>
      <w:tr w:rsidR="00703509" w:rsidRPr="00E72206" w14:paraId="14E67492" w14:textId="77777777" w:rsidTr="00E34052">
        <w:tc>
          <w:tcPr>
            <w:tcW w:w="1897" w:type="dxa"/>
            <w:gridSpan w:val="4"/>
            <w:vMerge/>
          </w:tcPr>
          <w:p w14:paraId="5AA301C8" w14:textId="77777777" w:rsidR="00703509" w:rsidRPr="00E72206" w:rsidRDefault="00703509" w:rsidP="00703509">
            <w:pPr>
              <w:pStyle w:val="NoSpacing"/>
              <w:rPr>
                <w:rFonts w:asciiTheme="majorHAnsi" w:hAnsiTheme="majorHAnsi" w:cstheme="majorHAnsi"/>
                <w:sz w:val="24"/>
                <w:szCs w:val="24"/>
              </w:rPr>
            </w:pPr>
          </w:p>
        </w:tc>
        <w:tc>
          <w:tcPr>
            <w:tcW w:w="7453" w:type="dxa"/>
            <w:gridSpan w:val="5"/>
          </w:tcPr>
          <w:p w14:paraId="3A882B00" w14:textId="77777777" w:rsidR="00703509" w:rsidRPr="00E72206" w:rsidRDefault="00E509F3"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6. Saving in respect of acts done under statutory powers. </w:t>
            </w:r>
          </w:p>
        </w:tc>
      </w:tr>
      <w:tr w:rsidR="00703509" w:rsidRPr="00E72206" w14:paraId="1FAB8332" w14:textId="77777777" w:rsidTr="00E34052">
        <w:tc>
          <w:tcPr>
            <w:tcW w:w="1897" w:type="dxa"/>
            <w:gridSpan w:val="4"/>
            <w:vMerge w:val="restart"/>
          </w:tcPr>
          <w:p w14:paraId="6812C926" w14:textId="77777777" w:rsidR="00A360F2"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Part Iii—Jurisdiction and Procedure.</w:t>
            </w:r>
          </w:p>
          <w:p w14:paraId="33BB94EA"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3E4CB43E"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7. Civil</w:t>
            </w:r>
            <w:r w:rsidR="00703509" w:rsidRPr="00E72206">
              <w:rPr>
                <w:rFonts w:asciiTheme="majorHAnsi" w:hAnsiTheme="majorHAnsi" w:cstheme="majorHAnsi"/>
                <w:sz w:val="24"/>
                <w:szCs w:val="24"/>
              </w:rPr>
              <w:t xml:space="preserve"> proceedings in the High Court.</w:t>
            </w:r>
          </w:p>
        </w:tc>
      </w:tr>
      <w:tr w:rsidR="00703509" w:rsidRPr="00E72206" w14:paraId="5424EF6D" w14:textId="77777777" w:rsidTr="00E34052">
        <w:tc>
          <w:tcPr>
            <w:tcW w:w="1897" w:type="dxa"/>
            <w:gridSpan w:val="4"/>
            <w:vMerge/>
          </w:tcPr>
          <w:p w14:paraId="11D4D262"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2C97BC70"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8. Civil pro</w:t>
            </w:r>
            <w:r w:rsidR="00703509" w:rsidRPr="00E72206">
              <w:rPr>
                <w:rFonts w:asciiTheme="majorHAnsi" w:hAnsiTheme="majorHAnsi" w:cstheme="majorHAnsi"/>
                <w:sz w:val="24"/>
                <w:szCs w:val="24"/>
              </w:rPr>
              <w:t>ceedings in magistrates’ courts</w:t>
            </w:r>
          </w:p>
        </w:tc>
      </w:tr>
      <w:tr w:rsidR="00703509" w:rsidRPr="00E72206" w14:paraId="6A181EAB" w14:textId="77777777" w:rsidTr="00E34052">
        <w:tc>
          <w:tcPr>
            <w:tcW w:w="1897" w:type="dxa"/>
            <w:gridSpan w:val="4"/>
            <w:vMerge/>
          </w:tcPr>
          <w:p w14:paraId="2802012A"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6FF3768E"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9. Interpleader.</w:t>
            </w:r>
          </w:p>
        </w:tc>
      </w:tr>
      <w:tr w:rsidR="00703509" w:rsidRPr="00E72206" w14:paraId="2A580549" w14:textId="77777777" w:rsidTr="00E34052">
        <w:tc>
          <w:tcPr>
            <w:tcW w:w="1897" w:type="dxa"/>
            <w:gridSpan w:val="4"/>
            <w:vMerge/>
          </w:tcPr>
          <w:p w14:paraId="3A5D7457"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2E450EDD"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10. Parties to proceedings. </w:t>
            </w:r>
          </w:p>
        </w:tc>
      </w:tr>
      <w:tr w:rsidR="00703509" w:rsidRPr="00E72206" w14:paraId="14218A4D" w14:textId="77777777" w:rsidTr="00E34052">
        <w:tc>
          <w:tcPr>
            <w:tcW w:w="1897" w:type="dxa"/>
            <w:gridSpan w:val="4"/>
            <w:vMerge/>
          </w:tcPr>
          <w:p w14:paraId="0DCF8290"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6CD074E6"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11. Service of documents. </w:t>
            </w:r>
          </w:p>
        </w:tc>
      </w:tr>
      <w:tr w:rsidR="00703509" w:rsidRPr="00E72206" w14:paraId="5182AAED" w14:textId="77777777" w:rsidTr="00E34052">
        <w:tc>
          <w:tcPr>
            <w:tcW w:w="1897" w:type="dxa"/>
            <w:gridSpan w:val="4"/>
            <w:vMerge/>
          </w:tcPr>
          <w:p w14:paraId="65C3716E"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15E3716A"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12. Venue and related matters. </w:t>
            </w:r>
          </w:p>
        </w:tc>
      </w:tr>
      <w:tr w:rsidR="00703509" w:rsidRPr="00E72206" w14:paraId="005C8005" w14:textId="77777777" w:rsidTr="00E34052">
        <w:tc>
          <w:tcPr>
            <w:tcW w:w="1897" w:type="dxa"/>
            <w:gridSpan w:val="4"/>
            <w:vMerge/>
          </w:tcPr>
          <w:p w14:paraId="1CE42183"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76E66924"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13. Remov</w:t>
            </w:r>
            <w:r w:rsidR="00703509" w:rsidRPr="00E72206">
              <w:rPr>
                <w:rFonts w:asciiTheme="majorHAnsi" w:hAnsiTheme="majorHAnsi" w:cstheme="majorHAnsi"/>
                <w:sz w:val="24"/>
                <w:szCs w:val="24"/>
              </w:rPr>
              <w:t xml:space="preserve">al and transfer of proceedings.  </w:t>
            </w:r>
          </w:p>
        </w:tc>
      </w:tr>
      <w:tr w:rsidR="00703509" w:rsidRPr="00E72206" w14:paraId="16122566" w14:textId="77777777" w:rsidTr="00E34052">
        <w:tc>
          <w:tcPr>
            <w:tcW w:w="1897" w:type="dxa"/>
            <w:gridSpan w:val="4"/>
            <w:vMerge/>
          </w:tcPr>
          <w:p w14:paraId="77A7EFB1"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00A35C22"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14. Nature of relief. </w:t>
            </w:r>
          </w:p>
        </w:tc>
      </w:tr>
      <w:tr w:rsidR="00703509" w:rsidRPr="00E72206" w14:paraId="4A461D0C" w14:textId="77777777" w:rsidTr="00E34052">
        <w:tc>
          <w:tcPr>
            <w:tcW w:w="1897" w:type="dxa"/>
            <w:gridSpan w:val="4"/>
            <w:vMerge/>
          </w:tcPr>
          <w:p w14:paraId="51317181"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70DC30B9"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15. Costs in civil proceedings to w</w:t>
            </w:r>
            <w:r w:rsidR="00703509" w:rsidRPr="00E72206">
              <w:rPr>
                <w:rFonts w:asciiTheme="majorHAnsi" w:hAnsiTheme="majorHAnsi" w:cstheme="majorHAnsi"/>
                <w:sz w:val="24"/>
                <w:szCs w:val="24"/>
              </w:rPr>
              <w:t>hich the Government is a party</w:t>
            </w:r>
          </w:p>
        </w:tc>
      </w:tr>
      <w:tr w:rsidR="00703509" w:rsidRPr="00E72206" w14:paraId="63CE3520" w14:textId="77777777" w:rsidTr="00E34052">
        <w:tc>
          <w:tcPr>
            <w:tcW w:w="1897" w:type="dxa"/>
            <w:gridSpan w:val="4"/>
            <w:vMerge/>
          </w:tcPr>
          <w:p w14:paraId="7ED5284D"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52781519"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16.</w:t>
            </w:r>
            <w:r w:rsidR="00703509" w:rsidRPr="00E72206">
              <w:rPr>
                <w:rFonts w:asciiTheme="majorHAnsi" w:hAnsiTheme="majorHAnsi" w:cstheme="majorHAnsi"/>
                <w:sz w:val="24"/>
                <w:szCs w:val="24"/>
              </w:rPr>
              <w:t xml:space="preserve"> Appeals and stay of execution.</w:t>
            </w:r>
          </w:p>
        </w:tc>
      </w:tr>
      <w:tr w:rsidR="00703509" w:rsidRPr="00E72206" w14:paraId="60E4B04E" w14:textId="77777777" w:rsidTr="00E34052">
        <w:tc>
          <w:tcPr>
            <w:tcW w:w="1897" w:type="dxa"/>
            <w:gridSpan w:val="4"/>
            <w:vMerge/>
          </w:tcPr>
          <w:p w14:paraId="78D8ECAE"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34FCCA2B"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17. Scope of Part III.</w:t>
            </w:r>
          </w:p>
        </w:tc>
      </w:tr>
      <w:tr w:rsidR="00703509" w:rsidRPr="00E72206" w14:paraId="5FBEB69C" w14:textId="77777777" w:rsidTr="00E34052">
        <w:tc>
          <w:tcPr>
            <w:tcW w:w="1897" w:type="dxa"/>
            <w:gridSpan w:val="4"/>
            <w:vMerge w:val="restart"/>
          </w:tcPr>
          <w:p w14:paraId="404C94A0"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 xml:space="preserve">Part </w:t>
            </w:r>
            <w:r w:rsidR="00A360F2" w:rsidRPr="00E72206">
              <w:rPr>
                <w:rFonts w:asciiTheme="majorHAnsi" w:hAnsiTheme="majorHAnsi" w:cstheme="majorHAnsi"/>
                <w:sz w:val="24"/>
                <w:szCs w:val="24"/>
              </w:rPr>
              <w:t>IV—</w:t>
            </w:r>
            <w:r w:rsidRPr="00E72206">
              <w:rPr>
                <w:rFonts w:asciiTheme="majorHAnsi" w:hAnsiTheme="majorHAnsi" w:cstheme="majorHAnsi"/>
                <w:sz w:val="24"/>
                <w:szCs w:val="24"/>
              </w:rPr>
              <w:t>Judgments And Execution</w:t>
            </w:r>
            <w:r w:rsidR="00A360F2" w:rsidRPr="00E72206">
              <w:rPr>
                <w:rFonts w:asciiTheme="majorHAnsi" w:hAnsiTheme="majorHAnsi" w:cstheme="majorHAnsi"/>
                <w:sz w:val="24"/>
                <w:szCs w:val="24"/>
              </w:rPr>
              <w:t>.</w:t>
            </w:r>
          </w:p>
        </w:tc>
        <w:tc>
          <w:tcPr>
            <w:tcW w:w="7453" w:type="dxa"/>
            <w:gridSpan w:val="5"/>
          </w:tcPr>
          <w:p w14:paraId="54EE945E"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18. Interest where a decree is for the payment of money and interest on cos</w:t>
            </w:r>
            <w:r w:rsidR="00703509" w:rsidRPr="00E72206">
              <w:rPr>
                <w:rFonts w:asciiTheme="majorHAnsi" w:hAnsiTheme="majorHAnsi" w:cstheme="majorHAnsi"/>
                <w:sz w:val="24"/>
                <w:szCs w:val="24"/>
              </w:rPr>
              <w:t>ts.</w:t>
            </w:r>
          </w:p>
        </w:tc>
      </w:tr>
      <w:tr w:rsidR="00703509" w:rsidRPr="00E72206" w14:paraId="5A7A5EA3" w14:textId="77777777" w:rsidTr="00E34052">
        <w:tc>
          <w:tcPr>
            <w:tcW w:w="1897" w:type="dxa"/>
            <w:gridSpan w:val="4"/>
            <w:vMerge/>
          </w:tcPr>
          <w:p w14:paraId="32705E0F"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1BD521B2"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19. Satisfaction of</w:t>
            </w:r>
            <w:r w:rsidR="00703509" w:rsidRPr="00E72206">
              <w:rPr>
                <w:rFonts w:asciiTheme="majorHAnsi" w:hAnsiTheme="majorHAnsi" w:cstheme="majorHAnsi"/>
                <w:sz w:val="24"/>
                <w:szCs w:val="24"/>
              </w:rPr>
              <w:t xml:space="preserve"> orders against the Government</w:t>
            </w:r>
          </w:p>
        </w:tc>
      </w:tr>
      <w:tr w:rsidR="00703509" w:rsidRPr="00E72206" w14:paraId="69F7715B" w14:textId="77777777" w:rsidTr="00E34052">
        <w:tc>
          <w:tcPr>
            <w:tcW w:w="1897" w:type="dxa"/>
            <w:gridSpan w:val="4"/>
            <w:vMerge/>
          </w:tcPr>
          <w:p w14:paraId="238D7D2A"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060787F5"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w:t>
            </w:r>
            <w:r w:rsidR="00703509" w:rsidRPr="00E72206">
              <w:rPr>
                <w:rFonts w:asciiTheme="majorHAnsi" w:hAnsiTheme="majorHAnsi" w:cstheme="majorHAnsi"/>
                <w:sz w:val="24"/>
                <w:szCs w:val="24"/>
              </w:rPr>
              <w:t xml:space="preserve">0. Execution by the Government. </w:t>
            </w:r>
          </w:p>
        </w:tc>
      </w:tr>
      <w:tr w:rsidR="00703509" w:rsidRPr="00E72206" w14:paraId="1EC663DA" w14:textId="77777777" w:rsidTr="00E34052">
        <w:tc>
          <w:tcPr>
            <w:tcW w:w="1897" w:type="dxa"/>
            <w:gridSpan w:val="4"/>
            <w:vMerge/>
          </w:tcPr>
          <w:p w14:paraId="54C4A878"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177FD977"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21. Attachment of mo</w:t>
            </w:r>
            <w:r w:rsidR="00703509" w:rsidRPr="00E72206">
              <w:rPr>
                <w:rFonts w:asciiTheme="majorHAnsi" w:hAnsiTheme="majorHAnsi" w:cstheme="majorHAnsi"/>
                <w:sz w:val="24"/>
                <w:szCs w:val="24"/>
              </w:rPr>
              <w:t xml:space="preserve">nies payable by the Government. </w:t>
            </w:r>
          </w:p>
        </w:tc>
      </w:tr>
      <w:tr w:rsidR="00703509" w:rsidRPr="00E72206" w14:paraId="389F9EBA" w14:textId="77777777" w:rsidTr="00E34052">
        <w:tc>
          <w:tcPr>
            <w:tcW w:w="1897" w:type="dxa"/>
            <w:gridSpan w:val="4"/>
            <w:vMerge w:val="restart"/>
          </w:tcPr>
          <w:p w14:paraId="3BF16FD2" w14:textId="77777777" w:rsidR="00A360F2"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Part V—Miscellaneous and Supplemental.</w:t>
            </w:r>
          </w:p>
          <w:p w14:paraId="385BAC06"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2FE328C3"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22. Discovery</w:t>
            </w:r>
            <w:r w:rsidR="00703509" w:rsidRPr="00E72206">
              <w:rPr>
                <w:rFonts w:asciiTheme="majorHAnsi" w:hAnsiTheme="majorHAnsi" w:cstheme="majorHAnsi"/>
                <w:sz w:val="24"/>
                <w:szCs w:val="24"/>
              </w:rPr>
              <w:t xml:space="preserve">. </w:t>
            </w:r>
          </w:p>
        </w:tc>
      </w:tr>
      <w:tr w:rsidR="00703509" w:rsidRPr="00E72206" w14:paraId="79A61BF2" w14:textId="77777777" w:rsidTr="00E34052">
        <w:tc>
          <w:tcPr>
            <w:tcW w:w="1897" w:type="dxa"/>
            <w:gridSpan w:val="4"/>
            <w:vMerge/>
          </w:tcPr>
          <w:p w14:paraId="5E990FE6"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3103CB97"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23. Exclusion of proceedings</w:t>
            </w:r>
            <w:r w:rsidR="00703509" w:rsidRPr="00E72206">
              <w:rPr>
                <w:rFonts w:asciiTheme="majorHAnsi" w:hAnsiTheme="majorHAnsi" w:cstheme="majorHAnsi"/>
                <w:sz w:val="24"/>
                <w:szCs w:val="24"/>
              </w:rPr>
              <w:t xml:space="preserve"> in rem against the Government. </w:t>
            </w:r>
          </w:p>
        </w:tc>
      </w:tr>
      <w:tr w:rsidR="00703509" w:rsidRPr="00E72206" w14:paraId="5BDFEB86" w14:textId="77777777" w:rsidTr="00E34052">
        <w:tc>
          <w:tcPr>
            <w:tcW w:w="1897" w:type="dxa"/>
            <w:gridSpan w:val="4"/>
            <w:vMerge/>
          </w:tcPr>
          <w:p w14:paraId="748B06AD"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148C0D1E"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24. Application to the Go</w:t>
            </w:r>
            <w:r w:rsidR="00703509" w:rsidRPr="00E72206">
              <w:rPr>
                <w:rFonts w:asciiTheme="majorHAnsi" w:hAnsiTheme="majorHAnsi" w:cstheme="majorHAnsi"/>
                <w:sz w:val="24"/>
                <w:szCs w:val="24"/>
              </w:rPr>
              <w:t xml:space="preserve">vernment of certain enactments. </w:t>
            </w:r>
          </w:p>
        </w:tc>
      </w:tr>
      <w:tr w:rsidR="00703509" w:rsidRPr="00E72206" w14:paraId="182874E2" w14:textId="77777777" w:rsidTr="00E34052">
        <w:tc>
          <w:tcPr>
            <w:tcW w:w="1897" w:type="dxa"/>
            <w:gridSpan w:val="4"/>
            <w:vMerge/>
          </w:tcPr>
          <w:p w14:paraId="385B534A"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22970F08"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25. Abolition of certain writs and informations in the na</w:t>
            </w:r>
            <w:r w:rsidR="00703509" w:rsidRPr="00E72206">
              <w:rPr>
                <w:rFonts w:asciiTheme="majorHAnsi" w:hAnsiTheme="majorHAnsi" w:cstheme="majorHAnsi"/>
                <w:sz w:val="24"/>
                <w:szCs w:val="24"/>
              </w:rPr>
              <w:t>ture of quo warranto.</w:t>
            </w:r>
          </w:p>
        </w:tc>
      </w:tr>
      <w:tr w:rsidR="00703509" w:rsidRPr="00E72206" w14:paraId="52F884EE" w14:textId="77777777" w:rsidTr="00E34052">
        <w:tc>
          <w:tcPr>
            <w:tcW w:w="1897" w:type="dxa"/>
            <w:gridSpan w:val="4"/>
            <w:vMerge/>
          </w:tcPr>
          <w:p w14:paraId="6318C6CF"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488FE2B1"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A360F2" w:rsidRPr="00E72206">
              <w:rPr>
                <w:rFonts w:asciiTheme="majorHAnsi" w:hAnsiTheme="majorHAnsi" w:cstheme="majorHAnsi"/>
                <w:sz w:val="24"/>
                <w:szCs w:val="24"/>
              </w:rPr>
              <w:t>26. Rules of co</w:t>
            </w:r>
            <w:r w:rsidR="00703509" w:rsidRPr="00E72206">
              <w:rPr>
                <w:rFonts w:asciiTheme="majorHAnsi" w:hAnsiTheme="majorHAnsi" w:cstheme="majorHAnsi"/>
                <w:sz w:val="24"/>
                <w:szCs w:val="24"/>
              </w:rPr>
              <w:t>urt.</w:t>
            </w:r>
          </w:p>
        </w:tc>
      </w:tr>
      <w:tr w:rsidR="00703509" w:rsidRPr="00E72206" w14:paraId="4B0CDB80" w14:textId="77777777" w:rsidTr="00E34052">
        <w:tc>
          <w:tcPr>
            <w:tcW w:w="1897" w:type="dxa"/>
            <w:gridSpan w:val="4"/>
            <w:vMerge/>
          </w:tcPr>
          <w:p w14:paraId="23107621"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49909765"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27. Financial provisions. </w:t>
            </w:r>
          </w:p>
        </w:tc>
      </w:tr>
      <w:tr w:rsidR="00703509" w:rsidRPr="00E72206" w14:paraId="09B44C02" w14:textId="77777777" w:rsidTr="00E34052">
        <w:tc>
          <w:tcPr>
            <w:tcW w:w="1897" w:type="dxa"/>
            <w:gridSpan w:val="4"/>
            <w:vMerge/>
          </w:tcPr>
          <w:p w14:paraId="474DA739" w14:textId="77777777" w:rsidR="00703509" w:rsidRPr="00E72206" w:rsidRDefault="00703509" w:rsidP="00703509">
            <w:pPr>
              <w:jc w:val="both"/>
              <w:rPr>
                <w:rFonts w:asciiTheme="majorHAnsi" w:hAnsiTheme="majorHAnsi" w:cstheme="majorHAnsi"/>
                <w:sz w:val="24"/>
                <w:szCs w:val="24"/>
              </w:rPr>
            </w:pPr>
          </w:p>
        </w:tc>
        <w:tc>
          <w:tcPr>
            <w:tcW w:w="7453" w:type="dxa"/>
            <w:gridSpan w:val="5"/>
          </w:tcPr>
          <w:p w14:paraId="09151ADD" w14:textId="77777777" w:rsidR="00703509" w:rsidRPr="00E72206" w:rsidRDefault="001F5264" w:rsidP="00703509">
            <w:pPr>
              <w:jc w:val="both"/>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sz w:val="24"/>
                <w:szCs w:val="24"/>
              </w:rPr>
              <w:t xml:space="preserve">28. Savings. </w:t>
            </w:r>
          </w:p>
        </w:tc>
      </w:tr>
      <w:tr w:rsidR="00703509" w:rsidRPr="00E72206" w14:paraId="44265CB7" w14:textId="77777777" w:rsidTr="00E34052">
        <w:tc>
          <w:tcPr>
            <w:tcW w:w="1897" w:type="dxa"/>
            <w:gridSpan w:val="4"/>
          </w:tcPr>
          <w:p w14:paraId="64D49349" w14:textId="77777777" w:rsidR="00703509" w:rsidRPr="00E72206" w:rsidRDefault="00E34052"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453" w:type="dxa"/>
            <w:gridSpan w:val="5"/>
          </w:tcPr>
          <w:p w14:paraId="4A2337F4" w14:textId="77777777" w:rsidR="00703509" w:rsidRPr="00E72206" w:rsidRDefault="00703509" w:rsidP="00703509">
            <w:pPr>
              <w:pStyle w:val="NoSpacing"/>
              <w:rPr>
                <w:rFonts w:asciiTheme="majorHAnsi" w:hAnsiTheme="majorHAnsi" w:cstheme="majorHAnsi"/>
                <w:b/>
                <w:i/>
                <w:sz w:val="24"/>
                <w:szCs w:val="24"/>
              </w:rPr>
            </w:pPr>
            <w:r w:rsidRPr="00E72206">
              <w:rPr>
                <w:rFonts w:asciiTheme="majorHAnsi" w:hAnsiTheme="majorHAnsi" w:cstheme="majorHAnsi"/>
                <w:b/>
                <w:i/>
                <w:sz w:val="24"/>
                <w:szCs w:val="24"/>
              </w:rPr>
              <w:t>Act 6 Anti-Corruption Act 2009</w:t>
            </w:r>
          </w:p>
        </w:tc>
      </w:tr>
      <w:tr w:rsidR="00703509" w:rsidRPr="00E72206" w14:paraId="23DF36F2" w14:textId="77777777" w:rsidTr="00E34052">
        <w:tc>
          <w:tcPr>
            <w:tcW w:w="1383" w:type="dxa"/>
            <w:gridSpan w:val="2"/>
          </w:tcPr>
          <w:p w14:paraId="0EBFA07D" w14:textId="77777777" w:rsidR="00703509" w:rsidRPr="00E72206" w:rsidRDefault="00E509F3" w:rsidP="00703509">
            <w:pPr>
              <w:jc w:val="both"/>
              <w:rPr>
                <w:rFonts w:asciiTheme="majorHAnsi" w:hAnsiTheme="majorHAnsi" w:cstheme="majorHAnsi"/>
                <w:sz w:val="24"/>
                <w:szCs w:val="24"/>
              </w:rPr>
            </w:pPr>
            <w:r w:rsidRPr="00E72206">
              <w:rPr>
                <w:rFonts w:asciiTheme="majorHAnsi" w:hAnsiTheme="majorHAnsi" w:cstheme="majorHAnsi"/>
                <w:sz w:val="24"/>
                <w:szCs w:val="24"/>
              </w:rPr>
              <w:t xml:space="preserve">Part ii: </w:t>
            </w:r>
            <w:r w:rsidR="00703509" w:rsidRPr="00E72206">
              <w:rPr>
                <w:rFonts w:asciiTheme="majorHAnsi" w:hAnsiTheme="majorHAnsi" w:cstheme="majorHAnsi"/>
                <w:sz w:val="24"/>
                <w:szCs w:val="24"/>
              </w:rPr>
              <w:t xml:space="preserve"> Corruption.  </w:t>
            </w:r>
          </w:p>
          <w:p w14:paraId="687CA43D" w14:textId="77777777" w:rsidR="00703509" w:rsidRPr="00E72206" w:rsidRDefault="00703509" w:rsidP="00703509">
            <w:pPr>
              <w:pStyle w:val="NoSpacing"/>
              <w:rPr>
                <w:rFonts w:asciiTheme="majorHAnsi" w:hAnsiTheme="majorHAnsi" w:cstheme="majorHAnsi"/>
                <w:sz w:val="24"/>
                <w:szCs w:val="24"/>
              </w:rPr>
            </w:pPr>
          </w:p>
        </w:tc>
        <w:tc>
          <w:tcPr>
            <w:tcW w:w="7967" w:type="dxa"/>
            <w:gridSpan w:val="7"/>
          </w:tcPr>
          <w:p w14:paraId="10B5A748" w14:textId="77777777" w:rsidR="00703509" w:rsidRPr="00E72206" w:rsidRDefault="001F5264" w:rsidP="00703509">
            <w:pPr>
              <w:pStyle w:val="NoSpacing"/>
              <w:rPr>
                <w:rFonts w:asciiTheme="majorHAnsi" w:hAnsiTheme="majorHAnsi" w:cstheme="majorHAnsi"/>
                <w:sz w:val="24"/>
                <w:szCs w:val="24"/>
              </w:rPr>
            </w:pPr>
            <w:r w:rsidRPr="00E72206">
              <w:rPr>
                <w:rFonts w:asciiTheme="majorHAnsi" w:hAnsiTheme="majorHAnsi" w:cstheme="majorHAnsi"/>
                <w:sz w:val="24"/>
                <w:szCs w:val="24"/>
              </w:rPr>
              <w:t>Sec.</w:t>
            </w:r>
            <w:r w:rsidR="00703509" w:rsidRPr="00E72206">
              <w:rPr>
                <w:rFonts w:asciiTheme="majorHAnsi" w:hAnsiTheme="majorHAnsi" w:cstheme="majorHAnsi"/>
                <w:b/>
                <w:sz w:val="24"/>
                <w:szCs w:val="24"/>
              </w:rPr>
              <w:t>6.  Diversion of public resources.</w:t>
            </w:r>
            <w:r w:rsidR="00703509" w:rsidRPr="00E72206">
              <w:rPr>
                <w:rFonts w:asciiTheme="majorHAnsi" w:hAnsiTheme="majorHAnsi" w:cstheme="majorHAnsi"/>
                <w:sz w:val="24"/>
                <w:szCs w:val="24"/>
              </w:rPr>
              <w:t xml:space="preserve">  A person who converts, transfers or disposes of public funds for purposes unrelated to that for which the resources </w:t>
            </w:r>
            <w:r w:rsidR="00703509" w:rsidRPr="00E72206">
              <w:rPr>
                <w:rFonts w:asciiTheme="majorHAnsi" w:hAnsiTheme="majorHAnsi" w:cstheme="majorHAnsi"/>
                <w:sz w:val="24"/>
                <w:szCs w:val="24"/>
              </w:rPr>
              <w:lastRenderedPageBreak/>
              <w:t>were intended, for his or her own benefit or for the benefit of a third party, commits an offence</w:t>
            </w:r>
          </w:p>
        </w:tc>
      </w:tr>
      <w:tr w:rsidR="00E34052" w:rsidRPr="00E72206" w14:paraId="6CBD6D7D" w14:textId="77777777" w:rsidTr="00E34052">
        <w:tc>
          <w:tcPr>
            <w:tcW w:w="1383" w:type="dxa"/>
            <w:gridSpan w:val="2"/>
          </w:tcPr>
          <w:p w14:paraId="454BA7D2" w14:textId="77777777" w:rsidR="00E34052" w:rsidRPr="00E72206" w:rsidRDefault="00E34052" w:rsidP="00E34052">
            <w:pPr>
              <w:jc w:val="both"/>
              <w:rPr>
                <w:rFonts w:asciiTheme="majorHAnsi" w:hAnsiTheme="majorHAnsi" w:cstheme="majorHAnsi"/>
                <w:b/>
                <w:i/>
                <w:sz w:val="24"/>
                <w:szCs w:val="24"/>
              </w:rPr>
            </w:pPr>
            <w:r w:rsidRPr="00E72206">
              <w:rPr>
                <w:rFonts w:asciiTheme="majorHAnsi" w:hAnsiTheme="majorHAnsi" w:cstheme="majorHAnsi"/>
                <w:b/>
                <w:i/>
                <w:sz w:val="24"/>
                <w:szCs w:val="24"/>
              </w:rPr>
              <w:lastRenderedPageBreak/>
              <w:t xml:space="preserve">Law </w:t>
            </w:r>
          </w:p>
        </w:tc>
        <w:tc>
          <w:tcPr>
            <w:tcW w:w="7967" w:type="dxa"/>
            <w:gridSpan w:val="7"/>
          </w:tcPr>
          <w:p w14:paraId="02720F31" w14:textId="77777777" w:rsidR="00E34052" w:rsidRPr="00E72206" w:rsidRDefault="00E34052" w:rsidP="00E34052">
            <w:pPr>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The Public Procurement and Disposal of Public Assets Act, 2003; </w:t>
            </w:r>
          </w:p>
        </w:tc>
      </w:tr>
      <w:tr w:rsidR="00E34052" w:rsidRPr="00E72206" w14:paraId="1931EB56" w14:textId="77777777" w:rsidTr="00E34052">
        <w:tc>
          <w:tcPr>
            <w:tcW w:w="3325" w:type="dxa"/>
            <w:gridSpan w:val="6"/>
          </w:tcPr>
          <w:p w14:paraId="3A1E5870" w14:textId="77777777" w:rsidR="00E34052" w:rsidRPr="00E72206" w:rsidRDefault="00E34052" w:rsidP="00E34052">
            <w:pPr>
              <w:pStyle w:val="NoSpacing"/>
              <w:rPr>
                <w:rFonts w:asciiTheme="majorHAnsi" w:hAnsiTheme="majorHAnsi" w:cstheme="majorHAnsi"/>
                <w:sz w:val="24"/>
                <w:szCs w:val="24"/>
              </w:rPr>
            </w:pPr>
            <w:r w:rsidRPr="00E72206">
              <w:rPr>
                <w:rFonts w:asciiTheme="majorHAnsi" w:hAnsiTheme="majorHAnsi" w:cstheme="majorHAnsi"/>
                <w:sz w:val="24"/>
                <w:szCs w:val="24"/>
              </w:rPr>
              <w:t xml:space="preserve">Public Procurement and </w:t>
            </w:r>
          </w:p>
          <w:p w14:paraId="39338D31" w14:textId="77777777" w:rsidR="00E34052" w:rsidRPr="00E72206" w:rsidRDefault="00E34052" w:rsidP="00E34052">
            <w:pPr>
              <w:pStyle w:val="NoSpacing"/>
              <w:rPr>
                <w:rFonts w:asciiTheme="majorHAnsi" w:hAnsiTheme="majorHAnsi" w:cstheme="majorHAnsi"/>
                <w:sz w:val="24"/>
                <w:szCs w:val="24"/>
              </w:rPr>
            </w:pPr>
            <w:r w:rsidRPr="00E72206">
              <w:rPr>
                <w:rFonts w:asciiTheme="majorHAnsi" w:hAnsiTheme="majorHAnsi" w:cstheme="majorHAnsi"/>
                <w:sz w:val="24"/>
                <w:szCs w:val="24"/>
              </w:rPr>
              <w:t>Disposal of Assets Authority</w:t>
            </w:r>
          </w:p>
        </w:tc>
        <w:tc>
          <w:tcPr>
            <w:tcW w:w="6025" w:type="dxa"/>
            <w:gridSpan w:val="3"/>
          </w:tcPr>
          <w:p w14:paraId="09BC55BD" w14:textId="77777777" w:rsidR="00E34052" w:rsidRPr="00E72206" w:rsidRDefault="00E34052" w:rsidP="00E34052">
            <w:pPr>
              <w:pStyle w:val="NoSpacing"/>
              <w:rPr>
                <w:rFonts w:asciiTheme="majorHAnsi" w:hAnsiTheme="majorHAnsi" w:cstheme="majorHAnsi"/>
                <w:sz w:val="24"/>
                <w:szCs w:val="24"/>
              </w:rPr>
            </w:pPr>
            <w:r w:rsidRPr="00E72206">
              <w:rPr>
                <w:rFonts w:asciiTheme="majorHAnsi" w:hAnsiTheme="majorHAnsi" w:cstheme="majorHAnsi"/>
                <w:sz w:val="24"/>
                <w:szCs w:val="24"/>
              </w:rPr>
              <w:t>Ensures transparent value for money procurement in accordance with established laws and regulations under the Public Procurement and Disposal of Assets Act.</w:t>
            </w:r>
          </w:p>
        </w:tc>
      </w:tr>
      <w:tr w:rsidR="00E34052" w:rsidRPr="00E72206" w14:paraId="2F44A2A4" w14:textId="77777777" w:rsidTr="00E34052">
        <w:tc>
          <w:tcPr>
            <w:tcW w:w="3446" w:type="dxa"/>
            <w:gridSpan w:val="7"/>
          </w:tcPr>
          <w:p w14:paraId="2B1DF425" w14:textId="77777777" w:rsidR="00E34052" w:rsidRPr="00E72206" w:rsidRDefault="00E34052" w:rsidP="00E34052">
            <w:pPr>
              <w:pStyle w:val="NoSpacing"/>
              <w:rPr>
                <w:rFonts w:asciiTheme="majorHAnsi" w:hAnsiTheme="majorHAnsi" w:cstheme="majorHAnsi"/>
                <w:b/>
                <w:i/>
                <w:sz w:val="24"/>
                <w:szCs w:val="24"/>
              </w:rPr>
            </w:pPr>
            <w:r w:rsidRPr="00E72206">
              <w:rPr>
                <w:rFonts w:asciiTheme="majorHAnsi" w:hAnsiTheme="majorHAnsi" w:cstheme="majorHAnsi"/>
                <w:b/>
                <w:i/>
                <w:sz w:val="24"/>
                <w:szCs w:val="24"/>
              </w:rPr>
              <w:t xml:space="preserve">Law </w:t>
            </w:r>
          </w:p>
        </w:tc>
        <w:tc>
          <w:tcPr>
            <w:tcW w:w="5904" w:type="dxa"/>
            <w:gridSpan w:val="2"/>
          </w:tcPr>
          <w:p w14:paraId="372C083B" w14:textId="77777777" w:rsidR="00E34052" w:rsidRPr="00E72206" w:rsidRDefault="00E34052" w:rsidP="00E34052">
            <w:pPr>
              <w:pStyle w:val="NoSpacing"/>
              <w:rPr>
                <w:rFonts w:asciiTheme="majorHAnsi" w:hAnsiTheme="majorHAnsi" w:cstheme="majorHAnsi"/>
                <w:b/>
                <w:i/>
                <w:sz w:val="24"/>
                <w:szCs w:val="24"/>
              </w:rPr>
            </w:pPr>
            <w:r w:rsidRPr="00E72206">
              <w:rPr>
                <w:rFonts w:asciiTheme="majorHAnsi" w:hAnsiTheme="majorHAnsi" w:cstheme="majorHAnsi"/>
                <w:b/>
                <w:i/>
                <w:sz w:val="24"/>
                <w:szCs w:val="24"/>
              </w:rPr>
              <w:t>Police Act cap 303.</w:t>
            </w:r>
          </w:p>
        </w:tc>
      </w:tr>
      <w:tr w:rsidR="00E34052" w:rsidRPr="00E72206" w14:paraId="13381377" w14:textId="77777777" w:rsidTr="00E34052">
        <w:tc>
          <w:tcPr>
            <w:tcW w:w="1165" w:type="dxa"/>
          </w:tcPr>
          <w:p w14:paraId="772033EF" w14:textId="77777777" w:rsidR="00E34052" w:rsidRPr="00E72206" w:rsidRDefault="00E34052" w:rsidP="00E34052">
            <w:pPr>
              <w:pStyle w:val="NoSpacing"/>
              <w:rPr>
                <w:rFonts w:asciiTheme="majorHAnsi" w:hAnsiTheme="majorHAnsi" w:cstheme="majorHAnsi"/>
                <w:sz w:val="24"/>
                <w:szCs w:val="24"/>
              </w:rPr>
            </w:pPr>
            <w:r w:rsidRPr="00E72206">
              <w:rPr>
                <w:rFonts w:asciiTheme="majorHAnsi" w:hAnsiTheme="majorHAnsi" w:cstheme="majorHAnsi"/>
                <w:sz w:val="24"/>
                <w:szCs w:val="24"/>
              </w:rPr>
              <w:t>Police;</w:t>
            </w:r>
          </w:p>
        </w:tc>
        <w:tc>
          <w:tcPr>
            <w:tcW w:w="8185" w:type="dxa"/>
            <w:gridSpan w:val="8"/>
          </w:tcPr>
          <w:p w14:paraId="2975472B" w14:textId="77777777" w:rsidR="00E34052" w:rsidRPr="00E72206" w:rsidRDefault="00E34052" w:rsidP="00E34052">
            <w:pPr>
              <w:pStyle w:val="NoSpacing"/>
              <w:rPr>
                <w:rFonts w:asciiTheme="majorHAnsi" w:hAnsiTheme="majorHAnsi" w:cstheme="majorHAnsi"/>
                <w:sz w:val="24"/>
                <w:szCs w:val="24"/>
              </w:rPr>
            </w:pPr>
            <w:r w:rsidRPr="00E72206">
              <w:rPr>
                <w:rFonts w:asciiTheme="majorHAnsi" w:hAnsiTheme="majorHAnsi" w:cstheme="majorHAnsi"/>
                <w:sz w:val="24"/>
                <w:szCs w:val="24"/>
              </w:rPr>
              <w:t>Detects crimes and apprehends offenders.  This may especially be effective in cases of fraud, causing financial loss and other economic crimes.</w:t>
            </w:r>
          </w:p>
        </w:tc>
      </w:tr>
    </w:tbl>
    <w:p w14:paraId="694F83B6" w14:textId="77777777" w:rsidR="00A360F2" w:rsidRPr="00E72206" w:rsidRDefault="00A360F2" w:rsidP="00F25C4B">
      <w:pPr>
        <w:pStyle w:val="NoSpacing"/>
        <w:jc w:val="both"/>
        <w:rPr>
          <w:rFonts w:asciiTheme="majorHAnsi" w:hAnsiTheme="majorHAnsi" w:cstheme="majorHAnsi"/>
          <w:sz w:val="24"/>
          <w:szCs w:val="24"/>
        </w:rPr>
      </w:pPr>
    </w:p>
    <w:p w14:paraId="2A7CC1E6" w14:textId="77777777" w:rsidR="001A5011" w:rsidRPr="00E72206" w:rsidRDefault="001A5011"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2.3.3. Case Study: Legal Proceedings Involving Government:</w:t>
      </w:r>
    </w:p>
    <w:p w14:paraId="0F2753CC" w14:textId="77777777" w:rsidR="00400748" w:rsidRPr="00E72206" w:rsidRDefault="00B90DED" w:rsidP="001A5011">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t>As a matter of context of the training on Public Service Delivery;</w:t>
      </w:r>
      <w:r w:rsidR="004162F5" w:rsidRPr="00E72206">
        <w:rPr>
          <w:rFonts w:asciiTheme="majorHAnsi" w:hAnsiTheme="majorHAnsi" w:cstheme="majorHAnsi"/>
          <w:sz w:val="24"/>
          <w:szCs w:val="24"/>
        </w:rPr>
        <w:t xml:space="preserve"> we </w:t>
      </w:r>
      <w:r w:rsidR="00D7018D" w:rsidRPr="00E72206">
        <w:rPr>
          <w:rFonts w:asciiTheme="majorHAnsi" w:hAnsiTheme="majorHAnsi" w:cstheme="majorHAnsi"/>
          <w:sz w:val="24"/>
          <w:szCs w:val="24"/>
        </w:rPr>
        <w:t>will briefly look at</w:t>
      </w:r>
      <w:r w:rsidR="004162F5" w:rsidRPr="00E72206">
        <w:rPr>
          <w:rFonts w:asciiTheme="majorHAnsi" w:hAnsiTheme="majorHAnsi" w:cstheme="majorHAnsi"/>
          <w:sz w:val="24"/>
          <w:szCs w:val="24"/>
        </w:rPr>
        <w:t xml:space="preserve"> highlights of the legal framework on government proceedings </w:t>
      </w:r>
      <w:r w:rsidRPr="00E72206">
        <w:rPr>
          <w:rFonts w:asciiTheme="majorHAnsi" w:hAnsiTheme="majorHAnsi" w:cstheme="majorHAnsi"/>
          <w:sz w:val="24"/>
          <w:szCs w:val="24"/>
        </w:rPr>
        <w:t>wi</w:t>
      </w:r>
      <w:r w:rsidR="00F25C4B" w:rsidRPr="00E72206">
        <w:rPr>
          <w:rFonts w:asciiTheme="majorHAnsi" w:hAnsiTheme="majorHAnsi" w:cstheme="majorHAnsi"/>
          <w:sz w:val="24"/>
          <w:szCs w:val="24"/>
        </w:rPr>
        <w:t>th the other parties, other than the private Vs private legal proceedings</w:t>
      </w:r>
      <w:r w:rsidR="008B31EB" w:rsidRPr="00E72206">
        <w:rPr>
          <w:rFonts w:asciiTheme="majorHAnsi" w:hAnsiTheme="majorHAnsi" w:cstheme="majorHAnsi"/>
          <w:sz w:val="24"/>
          <w:szCs w:val="24"/>
        </w:rPr>
        <w:t>;</w:t>
      </w:r>
      <w:r w:rsidRPr="00E72206">
        <w:rPr>
          <w:rFonts w:asciiTheme="majorHAnsi" w:hAnsiTheme="majorHAnsi" w:cstheme="majorHAnsi"/>
          <w:sz w:val="24"/>
          <w:szCs w:val="24"/>
        </w:rPr>
        <w:t xml:space="preserve"> </w:t>
      </w:r>
      <w:r w:rsidR="00F25C4B" w:rsidRPr="00E72206">
        <w:rPr>
          <w:rFonts w:asciiTheme="majorHAnsi" w:hAnsiTheme="majorHAnsi" w:cstheme="majorHAnsi"/>
          <w:sz w:val="24"/>
          <w:szCs w:val="24"/>
        </w:rPr>
        <w:t>to improve our understanding of the</w:t>
      </w:r>
      <w:r w:rsidRPr="00E72206">
        <w:rPr>
          <w:rFonts w:asciiTheme="majorHAnsi" w:hAnsiTheme="majorHAnsi" w:cstheme="majorHAnsi"/>
          <w:sz w:val="24"/>
          <w:szCs w:val="24"/>
        </w:rPr>
        <w:t xml:space="preserve"> legal framework on the</w:t>
      </w:r>
      <w:r w:rsidR="00F25C4B" w:rsidRPr="00E72206">
        <w:rPr>
          <w:rFonts w:asciiTheme="majorHAnsi" w:hAnsiTheme="majorHAnsi" w:cstheme="majorHAnsi"/>
          <w:sz w:val="24"/>
          <w:szCs w:val="24"/>
        </w:rPr>
        <w:t xml:space="preserve"> procedures.</w:t>
      </w:r>
    </w:p>
    <w:p w14:paraId="72C67845" w14:textId="77777777" w:rsidR="001A5011" w:rsidRPr="00E72206" w:rsidRDefault="001A5011" w:rsidP="00F25C4B">
      <w:pPr>
        <w:pStyle w:val="NoSpacing"/>
        <w:jc w:val="both"/>
        <w:rPr>
          <w:rFonts w:asciiTheme="majorHAnsi" w:hAnsiTheme="majorHAnsi" w:cstheme="majorHAnsi"/>
          <w:b/>
          <w:sz w:val="24"/>
          <w:szCs w:val="24"/>
        </w:rPr>
      </w:pPr>
    </w:p>
    <w:p w14:paraId="4300F3FD" w14:textId="77777777" w:rsidR="00885CD4" w:rsidRPr="00E72206" w:rsidRDefault="001A5011"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2.3.3.1</w:t>
      </w:r>
      <w:r w:rsidR="008B31EB" w:rsidRPr="00E72206">
        <w:rPr>
          <w:rFonts w:asciiTheme="majorHAnsi" w:hAnsiTheme="majorHAnsi" w:cstheme="majorHAnsi"/>
          <w:b/>
          <w:sz w:val="24"/>
          <w:szCs w:val="24"/>
        </w:rPr>
        <w:t xml:space="preserve">. </w:t>
      </w:r>
      <w:r w:rsidR="00885CD4" w:rsidRPr="00E72206">
        <w:rPr>
          <w:rFonts w:asciiTheme="majorHAnsi" w:hAnsiTheme="majorHAnsi" w:cstheme="majorHAnsi"/>
          <w:b/>
          <w:sz w:val="24"/>
          <w:szCs w:val="24"/>
        </w:rPr>
        <w:t>Over View of Legal Proceedings Involving Government</w:t>
      </w:r>
      <w:r w:rsidR="00FB1E06" w:rsidRPr="00E72206">
        <w:rPr>
          <w:rFonts w:asciiTheme="majorHAnsi" w:hAnsiTheme="majorHAnsi" w:cstheme="majorHAnsi"/>
          <w:b/>
          <w:sz w:val="24"/>
          <w:szCs w:val="24"/>
        </w:rPr>
        <w:t xml:space="preserve">; </w:t>
      </w:r>
    </w:p>
    <w:p w14:paraId="169D13BE" w14:textId="77777777" w:rsidR="00400748" w:rsidRPr="00E72206" w:rsidRDefault="00400748" w:rsidP="00F25C4B">
      <w:pPr>
        <w:pStyle w:val="NoSpacing"/>
        <w:jc w:val="both"/>
        <w:rPr>
          <w:rFonts w:asciiTheme="majorHAnsi" w:hAnsiTheme="majorHAnsi" w:cstheme="majorHAnsi"/>
          <w:b/>
          <w:sz w:val="24"/>
          <w:szCs w:val="24"/>
        </w:rPr>
      </w:pPr>
      <w:r w:rsidRPr="00E72206">
        <w:rPr>
          <w:rFonts w:asciiTheme="majorHAnsi" w:hAnsiTheme="majorHAnsi" w:cstheme="majorHAnsi"/>
          <w:sz w:val="24"/>
          <w:szCs w:val="24"/>
        </w:rPr>
        <w:t>Legal proceedings against government are based on recent developments in the law.  Originally, there was no legal right to proceed against the government. The absence of this right was based on the argument that it would be disruption to public services to subject government to legal suits.  It was also argued that legal suits against government were not in public interest since government at all times endeavors to promote public welfare. Under common law, government could be sued after obtaining a royal leave from the government itself. This is because justice in the United Kingdom was and is sought in the name of the King/Queen. This situation was obviously unsatisfactory because it allowed government to count wrongs which could not be redressed in courts of law.</w:t>
      </w:r>
    </w:p>
    <w:p w14:paraId="230B29E8" w14:textId="77777777" w:rsidR="00400748" w:rsidRPr="00E72206" w:rsidRDefault="00400748" w:rsidP="00F25C4B">
      <w:pPr>
        <w:pStyle w:val="NoSpacing"/>
        <w:jc w:val="both"/>
        <w:rPr>
          <w:rFonts w:asciiTheme="majorHAnsi" w:hAnsiTheme="majorHAnsi" w:cstheme="majorHAnsi"/>
          <w:sz w:val="24"/>
          <w:szCs w:val="24"/>
        </w:rPr>
      </w:pPr>
    </w:p>
    <w:p w14:paraId="7E536080"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This position was made worse by social, economic and social developments in society.</w:t>
      </w:r>
    </w:p>
    <w:p w14:paraId="5FAA09AE" w14:textId="77777777" w:rsidR="00400748" w:rsidRPr="00E72206" w:rsidRDefault="00400748" w:rsidP="003E7203">
      <w:pPr>
        <w:pStyle w:val="NoSpacing"/>
        <w:numPr>
          <w:ilvl w:val="0"/>
          <w:numId w:val="6"/>
        </w:numPr>
        <w:jc w:val="both"/>
        <w:rPr>
          <w:rFonts w:asciiTheme="majorHAnsi" w:hAnsiTheme="majorHAnsi" w:cstheme="majorHAnsi"/>
          <w:sz w:val="24"/>
          <w:szCs w:val="24"/>
        </w:rPr>
      </w:pPr>
      <w:r w:rsidRPr="00E72206">
        <w:rPr>
          <w:rFonts w:asciiTheme="majorHAnsi" w:hAnsiTheme="majorHAnsi" w:cstheme="majorHAnsi"/>
          <w:sz w:val="24"/>
          <w:szCs w:val="24"/>
        </w:rPr>
        <w:t>Government as a regulator of activities affected rights of citizens and other persons.</w:t>
      </w:r>
    </w:p>
    <w:p w14:paraId="194249BB" w14:textId="77777777" w:rsidR="00400748" w:rsidRPr="00E72206" w:rsidRDefault="00400748" w:rsidP="003E7203">
      <w:pPr>
        <w:pStyle w:val="NoSpacing"/>
        <w:numPr>
          <w:ilvl w:val="0"/>
          <w:numId w:val="6"/>
        </w:numPr>
        <w:jc w:val="both"/>
        <w:rPr>
          <w:rFonts w:asciiTheme="majorHAnsi" w:hAnsiTheme="majorHAnsi" w:cstheme="majorHAnsi"/>
          <w:sz w:val="24"/>
          <w:szCs w:val="24"/>
        </w:rPr>
      </w:pPr>
      <w:r w:rsidRPr="00E72206">
        <w:rPr>
          <w:rFonts w:asciiTheme="majorHAnsi" w:hAnsiTheme="majorHAnsi" w:cstheme="majorHAnsi"/>
          <w:sz w:val="24"/>
          <w:szCs w:val="24"/>
        </w:rPr>
        <w:t>Government as owner, occupiers of property owed a duty to other persons who came in contact with properties.</w:t>
      </w:r>
    </w:p>
    <w:p w14:paraId="1F134588" w14:textId="77777777" w:rsidR="00400748" w:rsidRPr="00E72206" w:rsidRDefault="00400748" w:rsidP="003E7203">
      <w:pPr>
        <w:pStyle w:val="NoSpacing"/>
        <w:numPr>
          <w:ilvl w:val="0"/>
          <w:numId w:val="6"/>
        </w:numPr>
        <w:jc w:val="both"/>
        <w:rPr>
          <w:rFonts w:asciiTheme="majorHAnsi" w:hAnsiTheme="majorHAnsi" w:cstheme="majorHAnsi"/>
          <w:sz w:val="24"/>
          <w:szCs w:val="24"/>
        </w:rPr>
      </w:pPr>
      <w:r w:rsidRPr="00E72206">
        <w:rPr>
          <w:rFonts w:asciiTheme="majorHAnsi" w:hAnsiTheme="majorHAnsi" w:cstheme="majorHAnsi"/>
          <w:sz w:val="24"/>
          <w:szCs w:val="24"/>
        </w:rPr>
        <w:t>Government became a contractor for goods and services.  This involves rights and obligations which could be enforced for or against government.</w:t>
      </w:r>
    </w:p>
    <w:p w14:paraId="415F2788" w14:textId="77777777" w:rsidR="00400748" w:rsidRPr="00E72206" w:rsidRDefault="00400748" w:rsidP="003E7203">
      <w:pPr>
        <w:pStyle w:val="NoSpacing"/>
        <w:numPr>
          <w:ilvl w:val="0"/>
          <w:numId w:val="6"/>
        </w:numPr>
        <w:jc w:val="both"/>
        <w:rPr>
          <w:rFonts w:asciiTheme="majorHAnsi" w:hAnsiTheme="majorHAnsi" w:cstheme="majorHAnsi"/>
          <w:sz w:val="24"/>
          <w:szCs w:val="24"/>
        </w:rPr>
      </w:pPr>
      <w:r w:rsidRPr="00E72206">
        <w:rPr>
          <w:rFonts w:asciiTheme="majorHAnsi" w:hAnsiTheme="majorHAnsi" w:cstheme="majorHAnsi"/>
          <w:sz w:val="24"/>
          <w:szCs w:val="24"/>
        </w:rPr>
        <w:t>Government as an employer of persons had responsibility to answer to the actions of its servants and agents.</w:t>
      </w:r>
    </w:p>
    <w:p w14:paraId="7A7C5DED" w14:textId="77777777" w:rsidR="008B31EB" w:rsidRPr="00E72206" w:rsidRDefault="008B31EB" w:rsidP="008B31EB">
      <w:pPr>
        <w:pStyle w:val="NoSpacing"/>
        <w:ind w:left="1080"/>
        <w:jc w:val="both"/>
        <w:rPr>
          <w:rFonts w:asciiTheme="majorHAnsi" w:hAnsiTheme="majorHAnsi" w:cstheme="majorHAnsi"/>
          <w:sz w:val="24"/>
          <w:szCs w:val="24"/>
        </w:rPr>
      </w:pPr>
    </w:p>
    <w:p w14:paraId="102C3EEB"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In light of the above, the Crown Proceedings Act of 1947 was passed in United Kingdom.  This law was substantially adopted under the Uganda Government Proceedings Act, which is the current law in Uganda</w:t>
      </w:r>
    </w:p>
    <w:p w14:paraId="0C766D8E" w14:textId="77777777" w:rsidR="00400748" w:rsidRPr="00E72206" w:rsidRDefault="00400748" w:rsidP="00F25C4B">
      <w:pPr>
        <w:pStyle w:val="NoSpacing"/>
        <w:jc w:val="both"/>
        <w:rPr>
          <w:rFonts w:asciiTheme="majorHAnsi" w:hAnsiTheme="majorHAnsi" w:cstheme="majorHAnsi"/>
          <w:sz w:val="24"/>
          <w:szCs w:val="24"/>
        </w:rPr>
      </w:pPr>
    </w:p>
    <w:p w14:paraId="36558C32"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Legal proceedings against government are governed by th</w:t>
      </w:r>
      <w:r w:rsidR="00797295" w:rsidRPr="00E72206">
        <w:rPr>
          <w:rFonts w:asciiTheme="majorHAnsi" w:hAnsiTheme="majorHAnsi" w:cstheme="majorHAnsi"/>
          <w:sz w:val="24"/>
          <w:szCs w:val="24"/>
        </w:rPr>
        <w:t xml:space="preserve">e following Acts of Parliament: (i) Government Proceedings Act (ii) </w:t>
      </w:r>
      <w:r w:rsidRPr="00E72206">
        <w:rPr>
          <w:rFonts w:asciiTheme="majorHAnsi" w:hAnsiTheme="majorHAnsi" w:cstheme="majorHAnsi"/>
          <w:sz w:val="24"/>
          <w:szCs w:val="24"/>
        </w:rPr>
        <w:t>Civil Procedure and Limitation</w:t>
      </w:r>
      <w:r w:rsidR="00797295" w:rsidRPr="00E72206">
        <w:rPr>
          <w:rFonts w:asciiTheme="majorHAnsi" w:hAnsiTheme="majorHAnsi" w:cstheme="majorHAnsi"/>
          <w:sz w:val="24"/>
          <w:szCs w:val="24"/>
        </w:rPr>
        <w:t xml:space="preserve"> (Miscellaneous Provisions) Act (iii) </w:t>
      </w:r>
      <w:r w:rsidRPr="00E72206">
        <w:rPr>
          <w:rFonts w:asciiTheme="majorHAnsi" w:hAnsiTheme="majorHAnsi" w:cstheme="majorHAnsi"/>
          <w:sz w:val="24"/>
          <w:szCs w:val="24"/>
        </w:rPr>
        <w:t>Law Reform (Miscellaneous Provisions) Act</w:t>
      </w:r>
      <w:r w:rsidR="008B31EB" w:rsidRPr="00E72206">
        <w:rPr>
          <w:rFonts w:asciiTheme="majorHAnsi" w:hAnsiTheme="majorHAnsi" w:cstheme="majorHAnsi"/>
          <w:sz w:val="24"/>
          <w:szCs w:val="24"/>
        </w:rPr>
        <w:t xml:space="preserve">. </w:t>
      </w:r>
      <w:r w:rsidRPr="00E72206">
        <w:rPr>
          <w:rFonts w:asciiTheme="majorHAnsi" w:hAnsiTheme="majorHAnsi" w:cstheme="majorHAnsi"/>
          <w:sz w:val="24"/>
          <w:szCs w:val="24"/>
        </w:rPr>
        <w:t>These foregoing laws give the legal liability to various actions, the limitation to liability and procedure to be followed in suits against government.</w:t>
      </w:r>
    </w:p>
    <w:p w14:paraId="0AF02911" w14:textId="77777777" w:rsidR="00400748" w:rsidRPr="00E72206" w:rsidRDefault="00400748" w:rsidP="00F25C4B">
      <w:pPr>
        <w:pStyle w:val="NoSpacing"/>
        <w:jc w:val="both"/>
        <w:rPr>
          <w:rFonts w:asciiTheme="majorHAnsi" w:hAnsiTheme="majorHAnsi" w:cstheme="majorHAnsi"/>
          <w:sz w:val="24"/>
          <w:szCs w:val="24"/>
        </w:rPr>
      </w:pPr>
    </w:p>
    <w:p w14:paraId="3A642EEB" w14:textId="77777777" w:rsidR="00400748" w:rsidRPr="00E72206" w:rsidRDefault="001A5011"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2.3.3.</w:t>
      </w:r>
      <w:r w:rsidR="008B31EB" w:rsidRPr="00E72206">
        <w:rPr>
          <w:rFonts w:asciiTheme="majorHAnsi" w:hAnsiTheme="majorHAnsi" w:cstheme="majorHAnsi"/>
          <w:b/>
          <w:sz w:val="24"/>
          <w:szCs w:val="24"/>
        </w:rPr>
        <w:t xml:space="preserve">2. </w:t>
      </w:r>
      <w:r w:rsidR="00400748" w:rsidRPr="00E72206">
        <w:rPr>
          <w:rFonts w:asciiTheme="majorHAnsi" w:hAnsiTheme="majorHAnsi" w:cstheme="majorHAnsi"/>
          <w:b/>
          <w:sz w:val="24"/>
          <w:szCs w:val="24"/>
        </w:rPr>
        <w:t xml:space="preserve"> </w:t>
      </w:r>
      <w:r w:rsidR="00FB1E06" w:rsidRPr="00E72206">
        <w:rPr>
          <w:rFonts w:asciiTheme="majorHAnsi" w:hAnsiTheme="majorHAnsi" w:cstheme="majorHAnsi"/>
          <w:b/>
          <w:sz w:val="24"/>
          <w:szCs w:val="24"/>
        </w:rPr>
        <w:t xml:space="preserve">Liability of Government; </w:t>
      </w:r>
      <w:r w:rsidR="00400748" w:rsidRPr="00E72206">
        <w:rPr>
          <w:rFonts w:asciiTheme="majorHAnsi" w:hAnsiTheme="majorHAnsi" w:cstheme="majorHAnsi"/>
          <w:sz w:val="24"/>
          <w:szCs w:val="24"/>
        </w:rPr>
        <w:t xml:space="preserve">Legal liability of government is found in S. 4 of the Government Proceedings Act.  This section provides that government may be sued in respect of contracts, torts, breach of statutory duties. The Act also gives exceptions to liability. Government is liable as if it were a private person. It is a legal entity for purposes of legal proceedings and does not have special privileges other than those contained in the Government Proceedings Act and the Civil Procedure and limitation (Miscellaneous Provisions) Act. </w:t>
      </w:r>
    </w:p>
    <w:p w14:paraId="3068BAA0" w14:textId="77777777" w:rsidR="00400748" w:rsidRPr="00E72206" w:rsidRDefault="00400748" w:rsidP="003E7203">
      <w:pPr>
        <w:pStyle w:val="NoSpacing"/>
        <w:numPr>
          <w:ilvl w:val="0"/>
          <w:numId w:val="12"/>
        </w:numPr>
        <w:jc w:val="both"/>
        <w:rPr>
          <w:rFonts w:asciiTheme="majorHAnsi" w:hAnsiTheme="majorHAnsi" w:cstheme="majorHAnsi"/>
          <w:b/>
          <w:sz w:val="24"/>
          <w:szCs w:val="24"/>
        </w:rPr>
      </w:pPr>
      <w:r w:rsidRPr="00E72206">
        <w:rPr>
          <w:rFonts w:asciiTheme="majorHAnsi" w:hAnsiTheme="majorHAnsi" w:cstheme="majorHAnsi"/>
          <w:b/>
          <w:sz w:val="24"/>
          <w:szCs w:val="24"/>
        </w:rPr>
        <w:t>Public Corporations</w:t>
      </w:r>
      <w:r w:rsidR="00FB1E06" w:rsidRPr="00E72206">
        <w:rPr>
          <w:rFonts w:asciiTheme="majorHAnsi" w:hAnsiTheme="majorHAnsi" w:cstheme="majorHAnsi"/>
          <w:b/>
          <w:sz w:val="24"/>
          <w:szCs w:val="24"/>
        </w:rPr>
        <w:t xml:space="preserve">; </w:t>
      </w:r>
      <w:r w:rsidRPr="00E72206">
        <w:rPr>
          <w:rFonts w:asciiTheme="majorHAnsi" w:hAnsiTheme="majorHAnsi" w:cstheme="majorHAnsi"/>
          <w:sz w:val="24"/>
          <w:szCs w:val="24"/>
        </w:rPr>
        <w:t>A typical provision for legal liability of a public corporation will be as contained in S. 2 of the Law Development Centre Act Cap 132 of laws of Uganda;</w:t>
      </w:r>
    </w:p>
    <w:p w14:paraId="3CCC4A04"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“This established a centre to be called the Law Development Centre which shall be a body corporate with perpetual succession and a common seal and may sue or be sued in its corporate name and, subject to this Act, may do or suffer all other acts and things as bodies corporate may lawfully do or suffer.”</w:t>
      </w:r>
    </w:p>
    <w:p w14:paraId="044056A5" w14:textId="77777777" w:rsidR="00400748" w:rsidRPr="00E72206" w:rsidRDefault="00400748" w:rsidP="003E7203">
      <w:pPr>
        <w:pStyle w:val="NoSpacing"/>
        <w:numPr>
          <w:ilvl w:val="0"/>
          <w:numId w:val="12"/>
        </w:numPr>
        <w:jc w:val="both"/>
        <w:rPr>
          <w:rFonts w:asciiTheme="majorHAnsi" w:hAnsiTheme="majorHAnsi" w:cstheme="majorHAnsi"/>
          <w:b/>
          <w:sz w:val="24"/>
          <w:szCs w:val="24"/>
        </w:rPr>
      </w:pPr>
      <w:r w:rsidRPr="00E72206">
        <w:rPr>
          <w:rFonts w:asciiTheme="majorHAnsi" w:hAnsiTheme="majorHAnsi" w:cstheme="majorHAnsi"/>
          <w:b/>
          <w:sz w:val="24"/>
          <w:szCs w:val="24"/>
        </w:rPr>
        <w:t>Local Governments</w:t>
      </w:r>
      <w:r w:rsidR="00FB1E06" w:rsidRPr="00E72206">
        <w:rPr>
          <w:rFonts w:asciiTheme="majorHAnsi" w:hAnsiTheme="majorHAnsi" w:cstheme="majorHAnsi"/>
          <w:b/>
          <w:sz w:val="24"/>
          <w:szCs w:val="24"/>
        </w:rPr>
        <w:t xml:space="preserve">; </w:t>
      </w:r>
      <w:r w:rsidRPr="00E72206">
        <w:rPr>
          <w:rFonts w:asciiTheme="majorHAnsi" w:hAnsiTheme="majorHAnsi" w:cstheme="majorHAnsi"/>
          <w:sz w:val="24"/>
          <w:szCs w:val="24"/>
        </w:rPr>
        <w:t>The Local Governments Act S. 6 provides that local governments shall have corporate personality and shall have capacity to sue or be sued in their names.</w:t>
      </w:r>
    </w:p>
    <w:p w14:paraId="3348AD97" w14:textId="77777777" w:rsidR="00400748" w:rsidRPr="00E72206" w:rsidRDefault="00400748" w:rsidP="00F25C4B">
      <w:pPr>
        <w:pStyle w:val="NoSpacing"/>
        <w:jc w:val="both"/>
        <w:rPr>
          <w:rFonts w:asciiTheme="majorHAnsi" w:hAnsiTheme="majorHAnsi" w:cstheme="majorHAnsi"/>
          <w:sz w:val="24"/>
          <w:szCs w:val="24"/>
        </w:rPr>
      </w:pPr>
    </w:p>
    <w:p w14:paraId="063855CC" w14:textId="77777777" w:rsidR="00400748" w:rsidRPr="00E72206" w:rsidRDefault="001A5011"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2.3.3.3</w:t>
      </w:r>
      <w:r w:rsidR="008B31EB" w:rsidRPr="00E72206">
        <w:rPr>
          <w:rFonts w:asciiTheme="majorHAnsi" w:hAnsiTheme="majorHAnsi" w:cstheme="majorHAnsi"/>
          <w:b/>
          <w:sz w:val="24"/>
          <w:szCs w:val="24"/>
        </w:rPr>
        <w:t xml:space="preserve">. </w:t>
      </w:r>
      <w:r w:rsidR="00400748" w:rsidRPr="00E72206">
        <w:rPr>
          <w:rFonts w:asciiTheme="majorHAnsi" w:hAnsiTheme="majorHAnsi" w:cstheme="majorHAnsi"/>
          <w:b/>
          <w:sz w:val="24"/>
          <w:szCs w:val="24"/>
        </w:rPr>
        <w:t>CONTRACTS</w:t>
      </w:r>
    </w:p>
    <w:p w14:paraId="3A4021B7"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A contract is a legally binding obligation.  It is made by parties on the understanding that it has legal consequences of performance.  Government has legal capacity to enter into contracts with individuals, private compan</w:t>
      </w:r>
      <w:r w:rsidR="008B31EB" w:rsidRPr="00E72206">
        <w:rPr>
          <w:rFonts w:asciiTheme="majorHAnsi" w:hAnsiTheme="majorHAnsi" w:cstheme="majorHAnsi"/>
          <w:sz w:val="24"/>
          <w:szCs w:val="24"/>
        </w:rPr>
        <w:t>ies, international bodies, etc.</w:t>
      </w:r>
    </w:p>
    <w:p w14:paraId="495A4292" w14:textId="77777777" w:rsidR="00B54C91" w:rsidRPr="00E72206" w:rsidRDefault="00B54C91" w:rsidP="00B26B96">
      <w:pPr>
        <w:pStyle w:val="NoSpacing"/>
        <w:jc w:val="both"/>
        <w:rPr>
          <w:rFonts w:asciiTheme="majorHAnsi" w:hAnsiTheme="majorHAnsi" w:cstheme="majorHAnsi"/>
          <w:b/>
          <w:bCs/>
          <w:sz w:val="24"/>
          <w:szCs w:val="24"/>
        </w:rPr>
      </w:pPr>
    </w:p>
    <w:p w14:paraId="26B8B3C2" w14:textId="77777777" w:rsidR="00400748" w:rsidRPr="00E72206" w:rsidRDefault="001A5011" w:rsidP="00B26B96">
      <w:pPr>
        <w:pStyle w:val="NoSpacing"/>
        <w:jc w:val="both"/>
        <w:rPr>
          <w:rFonts w:asciiTheme="majorHAnsi" w:hAnsiTheme="majorHAnsi" w:cstheme="majorHAnsi"/>
          <w:b/>
          <w:bCs/>
          <w:sz w:val="24"/>
          <w:szCs w:val="24"/>
        </w:rPr>
      </w:pPr>
      <w:r w:rsidRPr="00E72206">
        <w:rPr>
          <w:rFonts w:asciiTheme="majorHAnsi" w:hAnsiTheme="majorHAnsi" w:cstheme="majorHAnsi"/>
          <w:b/>
          <w:bCs/>
          <w:sz w:val="24"/>
          <w:szCs w:val="24"/>
        </w:rPr>
        <w:t>a</w:t>
      </w:r>
      <w:r w:rsidR="00B54C91" w:rsidRPr="00E72206">
        <w:rPr>
          <w:rFonts w:asciiTheme="majorHAnsi" w:hAnsiTheme="majorHAnsi" w:cstheme="majorHAnsi"/>
          <w:b/>
          <w:bCs/>
          <w:sz w:val="24"/>
          <w:szCs w:val="24"/>
        </w:rPr>
        <w:t>). Contract</w:t>
      </w:r>
    </w:p>
    <w:p w14:paraId="16D4CF5A"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Under common law, liability under contract could only be enforced by way of a royal fiat. This position was found to be unsuitable when governments became increasingly party to contracts which were of a commercial nature. Such contracts included; contracts for supply of goods, services, construction contracts, employment contracts etc. Such contracts required each party to meet it's obligation under contracts. </w:t>
      </w:r>
      <w:r w:rsidRPr="00E72206">
        <w:rPr>
          <w:rFonts w:asciiTheme="majorHAnsi" w:hAnsiTheme="majorHAnsi" w:cstheme="majorHAnsi"/>
          <w:b/>
          <w:sz w:val="24"/>
          <w:szCs w:val="24"/>
        </w:rPr>
        <w:t>S.2</w:t>
      </w:r>
      <w:r w:rsidRPr="00E72206">
        <w:rPr>
          <w:rFonts w:asciiTheme="majorHAnsi" w:hAnsiTheme="majorHAnsi" w:cstheme="majorHAnsi"/>
          <w:sz w:val="24"/>
          <w:szCs w:val="24"/>
        </w:rPr>
        <w:t xml:space="preserve"> of Government Proceedings Act provides that government may be sued in contracts as if it was a private person. This therefore means that government can contract as if it was a private person and once it contracts, it's bound by the laws of contract.  Such contracts may be enforced under the general law of contract or under the specific laws relating to various contracts e.g employment contracts may be enforced under provisions of the Constitution, public service laws, public service regulations and standing orders.</w:t>
      </w:r>
    </w:p>
    <w:p w14:paraId="7D237A2C" w14:textId="77777777" w:rsidR="00400748" w:rsidRPr="00E72206" w:rsidRDefault="00400748" w:rsidP="00F25C4B">
      <w:pPr>
        <w:pStyle w:val="NoSpacing"/>
        <w:jc w:val="both"/>
        <w:rPr>
          <w:rFonts w:asciiTheme="majorHAnsi" w:hAnsiTheme="majorHAnsi" w:cstheme="majorHAnsi"/>
          <w:sz w:val="24"/>
          <w:szCs w:val="24"/>
        </w:rPr>
      </w:pPr>
    </w:p>
    <w:p w14:paraId="5512D8F4" w14:textId="77777777" w:rsidR="008B31EB" w:rsidRPr="00E72206" w:rsidRDefault="00400748" w:rsidP="00FB1E06">
      <w:pPr>
        <w:pStyle w:val="NoSpacing"/>
        <w:jc w:val="both"/>
        <w:rPr>
          <w:rFonts w:asciiTheme="majorHAnsi" w:hAnsiTheme="majorHAnsi" w:cstheme="majorHAnsi"/>
          <w:sz w:val="24"/>
          <w:szCs w:val="24"/>
        </w:rPr>
      </w:pPr>
      <w:r w:rsidRPr="00E72206">
        <w:rPr>
          <w:rFonts w:asciiTheme="majorHAnsi" w:hAnsiTheme="majorHAnsi" w:cstheme="majorHAnsi"/>
          <w:b/>
          <w:sz w:val="24"/>
          <w:szCs w:val="24"/>
        </w:rPr>
        <w:t>Section 2 of the Government Proceeding Act</w:t>
      </w:r>
      <w:r w:rsidRPr="00E72206">
        <w:rPr>
          <w:rFonts w:asciiTheme="majorHAnsi" w:hAnsiTheme="majorHAnsi" w:cstheme="majorHAnsi"/>
          <w:sz w:val="24"/>
          <w:szCs w:val="24"/>
        </w:rPr>
        <w:t xml:space="preserve"> provides that where any person has a claim against the Government after the commencement of this Act and the claim is either (a) a claim based on contract which, if this Act had not been passed, might by virtue of the Suits By or Against the Government Ordinance have been enforced by an action against the Government; or (b) such that, if it had been made in England against the Crown in right of its Government in the United Kingdom and if the Crown. Proceedings Act, 1947, of the United Kingdom had not been passed, it might have been enforced in England, subject to the grant of Her Majesty’s fiat, by petition of right, then, subject to this Act, the claim may be enforced by proceedings taken against the Government for that purpose in accordance with this Act. The section evidently shows among others that Uganda applies the common law principles before 1947 to proceedings against government. </w:t>
      </w:r>
    </w:p>
    <w:p w14:paraId="4F19E2EE" w14:textId="77777777" w:rsidR="001A5011" w:rsidRPr="00E72206" w:rsidRDefault="001A5011" w:rsidP="00FB1E06">
      <w:pPr>
        <w:pStyle w:val="NoSpacing"/>
        <w:jc w:val="both"/>
        <w:rPr>
          <w:rFonts w:asciiTheme="majorHAnsi" w:hAnsiTheme="majorHAnsi" w:cstheme="majorHAnsi"/>
          <w:sz w:val="24"/>
          <w:szCs w:val="24"/>
        </w:rPr>
      </w:pPr>
    </w:p>
    <w:p w14:paraId="2F239995" w14:textId="77777777" w:rsidR="008B31EB" w:rsidRPr="00E72206" w:rsidRDefault="001A5011" w:rsidP="00F25C4B">
      <w:pPr>
        <w:pStyle w:val="NoSpacing"/>
        <w:jc w:val="both"/>
        <w:rPr>
          <w:rFonts w:asciiTheme="majorHAnsi" w:hAnsiTheme="majorHAnsi" w:cstheme="majorHAnsi"/>
          <w:b/>
          <w:bCs/>
          <w:sz w:val="24"/>
          <w:szCs w:val="24"/>
        </w:rPr>
      </w:pPr>
      <w:r w:rsidRPr="00E72206">
        <w:rPr>
          <w:rFonts w:asciiTheme="majorHAnsi" w:hAnsiTheme="majorHAnsi" w:cstheme="majorHAnsi"/>
          <w:b/>
          <w:bCs/>
          <w:sz w:val="24"/>
          <w:szCs w:val="24"/>
        </w:rPr>
        <w:t>b)</w:t>
      </w:r>
      <w:r w:rsidR="00B26B96" w:rsidRPr="00E72206">
        <w:rPr>
          <w:rFonts w:asciiTheme="majorHAnsi" w:hAnsiTheme="majorHAnsi" w:cstheme="majorHAnsi"/>
          <w:b/>
          <w:bCs/>
          <w:sz w:val="24"/>
          <w:szCs w:val="24"/>
        </w:rPr>
        <w:t>.</w:t>
      </w:r>
      <w:r w:rsidRPr="00E72206">
        <w:rPr>
          <w:rFonts w:asciiTheme="majorHAnsi" w:hAnsiTheme="majorHAnsi" w:cstheme="majorHAnsi"/>
          <w:b/>
          <w:bCs/>
          <w:sz w:val="24"/>
          <w:szCs w:val="24"/>
        </w:rPr>
        <w:t xml:space="preserve"> </w:t>
      </w:r>
      <w:r w:rsidR="00FB1E06" w:rsidRPr="00E72206">
        <w:rPr>
          <w:rFonts w:asciiTheme="majorHAnsi" w:hAnsiTheme="majorHAnsi" w:cstheme="majorHAnsi"/>
          <w:b/>
          <w:bCs/>
          <w:sz w:val="24"/>
          <w:szCs w:val="24"/>
        </w:rPr>
        <w:t xml:space="preserve">Unenforceable Contracts; </w:t>
      </w:r>
      <w:r w:rsidR="00400748" w:rsidRPr="00E72206">
        <w:rPr>
          <w:rFonts w:asciiTheme="majorHAnsi" w:hAnsiTheme="majorHAnsi" w:cstheme="majorHAnsi"/>
          <w:sz w:val="24"/>
          <w:szCs w:val="24"/>
        </w:rPr>
        <w:t>They may be unenforceable contracts against government. Examples of such contract are void contracts, contracts deemed to be contrary to public policy for instance contracts to commit crimes, illegal contracts, and contracts entered into when the parties had no capacity.  Contracts involving money payment are only enforceable where parliament has provided for the necessary funds. Contracts which may be in form of treaties are unenforceable in the domestic perspective unless they h</w:t>
      </w:r>
      <w:r w:rsidR="008B31EB" w:rsidRPr="00E72206">
        <w:rPr>
          <w:rFonts w:asciiTheme="majorHAnsi" w:hAnsiTheme="majorHAnsi" w:cstheme="majorHAnsi"/>
          <w:sz w:val="24"/>
          <w:szCs w:val="24"/>
        </w:rPr>
        <w:t>ave been part of municipal law.</w:t>
      </w:r>
    </w:p>
    <w:p w14:paraId="03C7A9CC" w14:textId="77777777" w:rsidR="001A5011" w:rsidRPr="00E72206" w:rsidRDefault="001A5011" w:rsidP="00F25C4B">
      <w:pPr>
        <w:pStyle w:val="NoSpacing"/>
        <w:jc w:val="both"/>
        <w:rPr>
          <w:rFonts w:asciiTheme="majorHAnsi" w:hAnsiTheme="majorHAnsi" w:cstheme="majorHAnsi"/>
          <w:b/>
          <w:bCs/>
          <w:sz w:val="24"/>
          <w:szCs w:val="24"/>
        </w:rPr>
      </w:pPr>
    </w:p>
    <w:p w14:paraId="1DC9A139" w14:textId="77777777" w:rsidR="00400748" w:rsidRPr="00E72206" w:rsidRDefault="001A5011" w:rsidP="00F25C4B">
      <w:pPr>
        <w:pStyle w:val="NoSpacing"/>
        <w:jc w:val="both"/>
        <w:rPr>
          <w:rFonts w:asciiTheme="majorHAnsi" w:hAnsiTheme="majorHAnsi" w:cstheme="majorHAnsi"/>
          <w:b/>
          <w:bCs/>
          <w:sz w:val="24"/>
          <w:szCs w:val="24"/>
        </w:rPr>
      </w:pPr>
      <w:r w:rsidRPr="00E72206">
        <w:rPr>
          <w:rFonts w:asciiTheme="majorHAnsi" w:hAnsiTheme="majorHAnsi" w:cstheme="majorHAnsi"/>
          <w:b/>
          <w:bCs/>
          <w:sz w:val="24"/>
          <w:szCs w:val="24"/>
        </w:rPr>
        <w:t>c)</w:t>
      </w:r>
      <w:r w:rsidR="00B26B96" w:rsidRPr="00E72206">
        <w:rPr>
          <w:rFonts w:asciiTheme="majorHAnsi" w:hAnsiTheme="majorHAnsi" w:cstheme="majorHAnsi"/>
          <w:b/>
          <w:bCs/>
          <w:sz w:val="24"/>
          <w:szCs w:val="24"/>
        </w:rPr>
        <w:t>.</w:t>
      </w:r>
      <w:r w:rsidRPr="00E72206">
        <w:rPr>
          <w:rFonts w:asciiTheme="majorHAnsi" w:hAnsiTheme="majorHAnsi" w:cstheme="majorHAnsi"/>
          <w:b/>
          <w:bCs/>
          <w:sz w:val="24"/>
          <w:szCs w:val="24"/>
        </w:rPr>
        <w:t xml:space="preserve"> </w:t>
      </w:r>
      <w:r w:rsidR="00400748" w:rsidRPr="00E72206">
        <w:rPr>
          <w:rFonts w:asciiTheme="majorHAnsi" w:hAnsiTheme="majorHAnsi" w:cstheme="majorHAnsi"/>
          <w:b/>
          <w:bCs/>
          <w:sz w:val="24"/>
          <w:szCs w:val="24"/>
        </w:rPr>
        <w:t>Characteristics of govern</w:t>
      </w:r>
      <w:r w:rsidR="00FB1E06" w:rsidRPr="00E72206">
        <w:rPr>
          <w:rFonts w:asciiTheme="majorHAnsi" w:hAnsiTheme="majorHAnsi" w:cstheme="majorHAnsi"/>
          <w:b/>
          <w:bCs/>
          <w:sz w:val="24"/>
          <w:szCs w:val="24"/>
        </w:rPr>
        <w:t xml:space="preserve">ment contracts; </w:t>
      </w:r>
      <w:r w:rsidR="00400748" w:rsidRPr="00E72206">
        <w:rPr>
          <w:rFonts w:asciiTheme="majorHAnsi" w:hAnsiTheme="majorHAnsi" w:cstheme="majorHAnsi"/>
          <w:sz w:val="24"/>
          <w:szCs w:val="24"/>
        </w:rPr>
        <w:t>The contracts have usual attributes of private contracts e.g consideration, agreement, parties, terms and conditions. There are however, special features which are common in government contracts;</w:t>
      </w:r>
    </w:p>
    <w:p w14:paraId="5B3ABE54" w14:textId="77777777" w:rsidR="00400748" w:rsidRPr="00E72206" w:rsidRDefault="00400748" w:rsidP="003E7203">
      <w:pPr>
        <w:pStyle w:val="NoSpacing"/>
        <w:numPr>
          <w:ilvl w:val="0"/>
          <w:numId w:val="7"/>
        </w:numPr>
        <w:jc w:val="both"/>
        <w:rPr>
          <w:rFonts w:asciiTheme="majorHAnsi" w:hAnsiTheme="majorHAnsi" w:cstheme="majorHAnsi"/>
          <w:sz w:val="24"/>
          <w:szCs w:val="24"/>
        </w:rPr>
      </w:pPr>
      <w:r w:rsidRPr="00E72206">
        <w:rPr>
          <w:rFonts w:asciiTheme="majorHAnsi" w:hAnsiTheme="majorHAnsi" w:cstheme="majorHAnsi"/>
          <w:sz w:val="24"/>
          <w:szCs w:val="24"/>
        </w:rPr>
        <w:t xml:space="preserve"> They are normally executed by senior public officers usually a minister, permanent secretary or an ambassador especially if the country and public officer executing the contract on behalf of government. Personal liability may arise where public officer has failed / refused to oblige with the applicable law and procedures.</w:t>
      </w:r>
    </w:p>
    <w:p w14:paraId="77A48650" w14:textId="77777777" w:rsidR="00400748" w:rsidRPr="00E72206" w:rsidRDefault="00400748" w:rsidP="003E7203">
      <w:pPr>
        <w:pStyle w:val="NoSpacing"/>
        <w:numPr>
          <w:ilvl w:val="0"/>
          <w:numId w:val="7"/>
        </w:numPr>
        <w:jc w:val="both"/>
        <w:rPr>
          <w:rFonts w:asciiTheme="majorHAnsi" w:hAnsiTheme="majorHAnsi" w:cstheme="majorHAnsi"/>
          <w:sz w:val="24"/>
          <w:szCs w:val="24"/>
        </w:rPr>
      </w:pPr>
      <w:r w:rsidRPr="00E72206">
        <w:rPr>
          <w:rFonts w:asciiTheme="majorHAnsi" w:hAnsiTheme="majorHAnsi" w:cstheme="majorHAnsi"/>
          <w:sz w:val="24"/>
          <w:szCs w:val="24"/>
        </w:rPr>
        <w:t>Entered on standard terms and conditions of contract, government sets terms and conditions and the other party usually accept in a stronger position in bargaining position and set terms. Art 119 of the constitution requires that the Attorney General draws and peruses and approves all government contracts or agreements in which government has an interest.</w:t>
      </w:r>
    </w:p>
    <w:p w14:paraId="7DC1972E" w14:textId="77777777" w:rsidR="00400748" w:rsidRPr="00E72206" w:rsidRDefault="00400748" w:rsidP="003E7203">
      <w:pPr>
        <w:pStyle w:val="NoSpacing"/>
        <w:numPr>
          <w:ilvl w:val="0"/>
          <w:numId w:val="7"/>
        </w:numPr>
        <w:jc w:val="both"/>
        <w:rPr>
          <w:rFonts w:asciiTheme="majorHAnsi" w:hAnsiTheme="majorHAnsi" w:cstheme="majorHAnsi"/>
          <w:sz w:val="24"/>
          <w:szCs w:val="24"/>
        </w:rPr>
      </w:pPr>
      <w:r w:rsidRPr="00E72206">
        <w:rPr>
          <w:rFonts w:asciiTheme="majorHAnsi" w:hAnsiTheme="majorHAnsi" w:cstheme="majorHAnsi"/>
          <w:sz w:val="24"/>
          <w:szCs w:val="24"/>
        </w:rPr>
        <w:t xml:space="preserve">Follow procurement laws i.e. public procurement laws and regulations. Currently the applicable law is the Public Procurement and Disposal of Assets Act and section 2 of the Act provides that the act among others applies to Government contracts. </w:t>
      </w:r>
    </w:p>
    <w:p w14:paraId="06D1C41D" w14:textId="77777777" w:rsidR="00400748" w:rsidRPr="00E72206" w:rsidRDefault="00400748" w:rsidP="003E7203">
      <w:pPr>
        <w:pStyle w:val="NoSpacing"/>
        <w:numPr>
          <w:ilvl w:val="0"/>
          <w:numId w:val="7"/>
        </w:numPr>
        <w:jc w:val="both"/>
        <w:rPr>
          <w:rFonts w:asciiTheme="majorHAnsi" w:hAnsiTheme="majorHAnsi" w:cstheme="majorHAnsi"/>
          <w:sz w:val="24"/>
          <w:szCs w:val="24"/>
        </w:rPr>
      </w:pPr>
      <w:r w:rsidRPr="00E72206">
        <w:rPr>
          <w:rFonts w:asciiTheme="majorHAnsi" w:hAnsiTheme="majorHAnsi" w:cstheme="majorHAnsi"/>
          <w:sz w:val="24"/>
          <w:szCs w:val="24"/>
        </w:rPr>
        <w:t>They are based on availability of funds through the relevant Appropriation Acts or donors. An appropriation Act is one which devotes a specified amount of funds out of the consolidated fund in order to service a financial year and to appropriate the supplies granted.</w:t>
      </w:r>
    </w:p>
    <w:p w14:paraId="385D3E83" w14:textId="77777777" w:rsidR="00400748" w:rsidRPr="00E72206" w:rsidRDefault="00400748" w:rsidP="003E7203">
      <w:pPr>
        <w:pStyle w:val="NoSpacing"/>
        <w:numPr>
          <w:ilvl w:val="0"/>
          <w:numId w:val="7"/>
        </w:numPr>
        <w:jc w:val="both"/>
        <w:rPr>
          <w:rFonts w:asciiTheme="majorHAnsi" w:hAnsiTheme="majorHAnsi" w:cstheme="majorHAnsi"/>
          <w:sz w:val="24"/>
          <w:szCs w:val="24"/>
        </w:rPr>
      </w:pPr>
      <w:r w:rsidRPr="00E72206">
        <w:rPr>
          <w:rFonts w:asciiTheme="majorHAnsi" w:hAnsiTheme="majorHAnsi" w:cstheme="majorHAnsi"/>
          <w:sz w:val="24"/>
          <w:szCs w:val="24"/>
        </w:rPr>
        <w:t>The manner in which public officials contract is also meticulously restricted under The Leadership Code Act and The Anti-Corruption Act. For example</w:t>
      </w:r>
      <w:r w:rsidR="00797295" w:rsidRPr="00E72206">
        <w:rPr>
          <w:rFonts w:asciiTheme="majorHAnsi" w:hAnsiTheme="majorHAnsi" w:cstheme="majorHAnsi"/>
          <w:sz w:val="24"/>
          <w:szCs w:val="24"/>
        </w:rPr>
        <w:t>,</w:t>
      </w:r>
      <w:r w:rsidRPr="00E72206">
        <w:rPr>
          <w:rFonts w:asciiTheme="majorHAnsi" w:hAnsiTheme="majorHAnsi" w:cstheme="majorHAnsi"/>
          <w:sz w:val="24"/>
          <w:szCs w:val="24"/>
        </w:rPr>
        <w:t xml:space="preserve"> under s.10 of the Leadership Code Act a leader must not put himself in a position where his personal interests conflict with his official duties. </w:t>
      </w:r>
    </w:p>
    <w:p w14:paraId="6C340759" w14:textId="77777777" w:rsidR="00400748" w:rsidRPr="00E72206" w:rsidRDefault="00400748"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Contracts against government are enforceable in ordinary courts.  Government can therefore be sued for breach of contract e.g. failure to pay the agreed price or for unlawful termination of employment contract.  Government is therefore liable as if it was a private person of full age and capacity. The successful party against government may be awarded damages.</w:t>
      </w:r>
    </w:p>
    <w:p w14:paraId="230AC06B" w14:textId="77777777" w:rsidR="00400748" w:rsidRPr="00E72206" w:rsidRDefault="00400748" w:rsidP="00F25C4B">
      <w:pPr>
        <w:pStyle w:val="NoSpacing"/>
        <w:jc w:val="both"/>
        <w:rPr>
          <w:rFonts w:asciiTheme="majorHAnsi" w:hAnsiTheme="majorHAnsi" w:cstheme="majorHAnsi"/>
          <w:sz w:val="24"/>
          <w:szCs w:val="24"/>
        </w:rPr>
      </w:pPr>
    </w:p>
    <w:p w14:paraId="6E848FAD" w14:textId="77777777" w:rsidR="00400748" w:rsidRPr="00E72206" w:rsidRDefault="00400748" w:rsidP="00797295">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Contracts against government may however not be enforced </w:t>
      </w:r>
      <w:r w:rsidR="00797295" w:rsidRPr="00E72206">
        <w:rPr>
          <w:rFonts w:asciiTheme="majorHAnsi" w:hAnsiTheme="majorHAnsi" w:cstheme="majorHAnsi"/>
          <w:sz w:val="24"/>
          <w:szCs w:val="24"/>
        </w:rPr>
        <w:t xml:space="preserve">in the following circumstances: (a) </w:t>
      </w:r>
      <w:r w:rsidRPr="00E72206">
        <w:rPr>
          <w:rFonts w:asciiTheme="majorHAnsi" w:hAnsiTheme="majorHAnsi" w:cstheme="majorHAnsi"/>
          <w:sz w:val="24"/>
          <w:szCs w:val="24"/>
        </w:rPr>
        <w:t>If it is inc</w:t>
      </w:r>
      <w:r w:rsidR="00797295" w:rsidRPr="00E72206">
        <w:rPr>
          <w:rFonts w:asciiTheme="majorHAnsi" w:hAnsiTheme="majorHAnsi" w:cstheme="majorHAnsi"/>
          <w:sz w:val="24"/>
          <w:szCs w:val="24"/>
        </w:rPr>
        <w:t xml:space="preserve">onsistent with public interest. (b) If based on mistake. (c) </w:t>
      </w:r>
      <w:r w:rsidRPr="00E72206">
        <w:rPr>
          <w:rFonts w:asciiTheme="majorHAnsi" w:hAnsiTheme="majorHAnsi" w:cstheme="majorHAnsi"/>
          <w:sz w:val="24"/>
          <w:szCs w:val="24"/>
        </w:rPr>
        <w:t>Wher</w:t>
      </w:r>
      <w:r w:rsidR="00797295" w:rsidRPr="00E72206">
        <w:rPr>
          <w:rFonts w:asciiTheme="majorHAnsi" w:hAnsiTheme="majorHAnsi" w:cstheme="majorHAnsi"/>
          <w:sz w:val="24"/>
          <w:szCs w:val="24"/>
        </w:rPr>
        <w:t xml:space="preserve">e there is a misrepresentation. (d) </w:t>
      </w:r>
      <w:r w:rsidRPr="00E72206">
        <w:rPr>
          <w:rFonts w:asciiTheme="majorHAnsi" w:hAnsiTheme="majorHAnsi" w:cstheme="majorHAnsi"/>
          <w:sz w:val="24"/>
          <w:szCs w:val="24"/>
        </w:rPr>
        <w:t>Where Parliament has not appropriated the necessary funds and it was within the knowledge of the parties.</w:t>
      </w:r>
    </w:p>
    <w:p w14:paraId="6E88D2A3" w14:textId="77777777" w:rsidR="004162F5" w:rsidRPr="00E72206" w:rsidRDefault="004162F5" w:rsidP="00F25C4B">
      <w:pPr>
        <w:pStyle w:val="NoSpacing"/>
        <w:jc w:val="both"/>
        <w:rPr>
          <w:rFonts w:asciiTheme="majorHAnsi" w:hAnsiTheme="majorHAnsi" w:cstheme="majorHAnsi"/>
          <w:sz w:val="24"/>
          <w:szCs w:val="24"/>
        </w:rPr>
      </w:pPr>
    </w:p>
    <w:p w14:paraId="12059B8C" w14:textId="77777777" w:rsidR="00F25C4B" w:rsidRPr="00E72206" w:rsidRDefault="0006553F"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2.3.3.4.</w:t>
      </w:r>
      <w:r w:rsidR="008B31EB" w:rsidRPr="00E72206">
        <w:rPr>
          <w:rFonts w:asciiTheme="majorHAnsi" w:hAnsiTheme="majorHAnsi" w:cstheme="majorHAnsi"/>
          <w:b/>
          <w:sz w:val="24"/>
          <w:szCs w:val="24"/>
        </w:rPr>
        <w:t xml:space="preserve"> </w:t>
      </w:r>
      <w:r w:rsidR="00F25C4B" w:rsidRPr="00E72206">
        <w:rPr>
          <w:rFonts w:asciiTheme="majorHAnsi" w:hAnsiTheme="majorHAnsi" w:cstheme="majorHAnsi"/>
          <w:b/>
          <w:sz w:val="24"/>
          <w:szCs w:val="24"/>
        </w:rPr>
        <w:t>TORTS</w:t>
      </w:r>
    </w:p>
    <w:p w14:paraId="7C2D05B9"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A tort is a civil wrong which entitles the victim a redress by way of damages. Section 3 of the Government Proceedings Act (herein called GPA) provides that subject to this Act and section 4 of </w:t>
      </w:r>
      <w:r w:rsidRPr="00E72206">
        <w:rPr>
          <w:rFonts w:asciiTheme="majorHAnsi" w:hAnsiTheme="majorHAnsi" w:cstheme="majorHAnsi"/>
          <w:sz w:val="24"/>
          <w:szCs w:val="24"/>
        </w:rPr>
        <w:lastRenderedPageBreak/>
        <w:t>the Law Reform (Miscellaneous Provisions) Act, the Government shall be subject to all those liabilities in tort to which, if it were a private person of full age and capacity, it would be subject  (a) in respect of torts committed by its servants or agents; (b) in respect of any breach of those duties which a person owes to his or her servants or agents at common law by reason of being their employer; and (c) in respect of any breach of the duties attaching at common law to the ownership, occupation, possession or control of property, except that no proceedings shall lie against the Government by virtue of paragraph (a) of this subsection in respect of any act or omission of a servant or agent of the Government unless the act or omission would, apart from this Act, have given rise to a cause of action in tort against that servant or agent or his or her or estate.</w:t>
      </w:r>
    </w:p>
    <w:p w14:paraId="66418F6D" w14:textId="77777777" w:rsidR="00F25C4B" w:rsidRPr="00E72206" w:rsidRDefault="00F25C4B" w:rsidP="00F25C4B">
      <w:pPr>
        <w:pStyle w:val="NoSpacing"/>
        <w:jc w:val="both"/>
        <w:rPr>
          <w:rFonts w:asciiTheme="majorHAnsi" w:hAnsiTheme="majorHAnsi" w:cstheme="majorHAnsi"/>
          <w:sz w:val="24"/>
          <w:szCs w:val="24"/>
        </w:rPr>
      </w:pPr>
    </w:p>
    <w:p w14:paraId="7C28474C" w14:textId="77777777" w:rsidR="00F25C4B" w:rsidRPr="00E72206" w:rsidRDefault="00B64511"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Section 3 (2) of </w:t>
      </w:r>
      <w:r w:rsidR="00F25C4B" w:rsidRPr="00E72206">
        <w:rPr>
          <w:rFonts w:asciiTheme="majorHAnsi" w:hAnsiTheme="majorHAnsi" w:cstheme="majorHAnsi"/>
          <w:sz w:val="24"/>
          <w:szCs w:val="24"/>
        </w:rPr>
        <w:t>Government Proceeding Act, provides further that, where the Government is bound by a statutory duty which is binding also upon persons other than the Government and its officers, then, subject to this Act and section 4 of the Law Reform (Miscellaneous Provisions) Act, the Government shall, in respect of a failure to comply with that duty, be subject to all those liabilities in tort, if any, to which it would be so subject if it were a private person of full age and capacity.</w:t>
      </w:r>
    </w:p>
    <w:p w14:paraId="304434BB" w14:textId="77777777" w:rsidR="00F25C4B" w:rsidRPr="00E72206" w:rsidRDefault="00F25C4B" w:rsidP="00F25C4B">
      <w:pPr>
        <w:pStyle w:val="NoSpacing"/>
        <w:jc w:val="both"/>
        <w:rPr>
          <w:rFonts w:asciiTheme="majorHAnsi" w:hAnsiTheme="majorHAnsi" w:cstheme="majorHAnsi"/>
          <w:sz w:val="24"/>
          <w:szCs w:val="24"/>
        </w:rPr>
      </w:pPr>
    </w:p>
    <w:p w14:paraId="43A7C92B"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Under section 3 (3) of the Government Proceeding Act, where any functions are conferred or imposed upon an officer of the Government as such, either by any rule of the common law or by any enactment, and that officer commits a tort while performing or purporting to perform those functions, the liabilities of the Government in respect of the tort shall be such as they would have been if those functions had been conferred or imposed solely by virtue of instructions lawfully given by the Government.</w:t>
      </w:r>
    </w:p>
    <w:p w14:paraId="16DD4B4B" w14:textId="77777777" w:rsidR="00F25C4B" w:rsidRPr="00E72206" w:rsidRDefault="00F25C4B" w:rsidP="00F25C4B">
      <w:pPr>
        <w:pStyle w:val="NoSpacing"/>
        <w:jc w:val="both"/>
        <w:rPr>
          <w:rFonts w:asciiTheme="majorHAnsi" w:hAnsiTheme="majorHAnsi" w:cstheme="majorHAnsi"/>
          <w:sz w:val="24"/>
          <w:szCs w:val="24"/>
        </w:rPr>
      </w:pPr>
    </w:p>
    <w:p w14:paraId="429E3976"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Section 3 (4) of the Government Proceedings Act states that any enactment which negatives or limits the amount of the liability of any Government department or officer of the Government in respect of any tort committed by that department or officer shall, in the case of proceedings against the Government under this section in respect of a tort committed by that department or officer, apply in relation to the Government as it would have applied in relation to that department or officer if the proceedings against the Government had been proceedings against that department or officer.</w:t>
      </w:r>
    </w:p>
    <w:p w14:paraId="4B0F4D11" w14:textId="77777777" w:rsidR="00F25C4B" w:rsidRPr="00E72206" w:rsidRDefault="00F25C4B" w:rsidP="00F25C4B">
      <w:pPr>
        <w:pStyle w:val="NoSpacing"/>
        <w:jc w:val="both"/>
        <w:rPr>
          <w:rFonts w:asciiTheme="majorHAnsi" w:hAnsiTheme="majorHAnsi" w:cstheme="majorHAnsi"/>
          <w:sz w:val="24"/>
          <w:szCs w:val="24"/>
        </w:rPr>
      </w:pPr>
    </w:p>
    <w:p w14:paraId="250C5FEA"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However, under section 3 (5) of the Government Proceedings Act, no proceedings shall lie against the Government by virtue of this section in respect of anything done or omitted to be done by any person while discharging or purporting to discharge any responsibilities of a judicial nature vested in him or her, or any responsibilities which he or she has in connection with the execution of judicial process.</w:t>
      </w:r>
    </w:p>
    <w:p w14:paraId="66C86C92" w14:textId="77777777" w:rsidR="00F25C4B" w:rsidRPr="00E72206" w:rsidRDefault="00F25C4B" w:rsidP="00F25C4B">
      <w:pPr>
        <w:pStyle w:val="NoSpacing"/>
        <w:jc w:val="both"/>
        <w:rPr>
          <w:rFonts w:asciiTheme="majorHAnsi" w:hAnsiTheme="majorHAnsi" w:cstheme="majorHAnsi"/>
          <w:sz w:val="24"/>
          <w:szCs w:val="24"/>
        </w:rPr>
      </w:pPr>
    </w:p>
    <w:p w14:paraId="31FA11B4"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From S.3 Government Proceeding Act Cap 77 above, government is liable in t</w:t>
      </w:r>
      <w:r w:rsidR="00B64511" w:rsidRPr="00E72206">
        <w:rPr>
          <w:rFonts w:asciiTheme="majorHAnsi" w:hAnsiTheme="majorHAnsi" w:cstheme="majorHAnsi"/>
          <w:sz w:val="24"/>
          <w:szCs w:val="24"/>
        </w:rPr>
        <w:t xml:space="preserve">orts under the following limbs; (i) Vicarious liability (ii) Employer's liability (iii) </w:t>
      </w:r>
      <w:r w:rsidR="008B31EB" w:rsidRPr="00E72206">
        <w:rPr>
          <w:rFonts w:asciiTheme="majorHAnsi" w:hAnsiTheme="majorHAnsi" w:cstheme="majorHAnsi"/>
          <w:sz w:val="24"/>
          <w:szCs w:val="24"/>
        </w:rPr>
        <w:t>Occupier’s liability.</w:t>
      </w:r>
    </w:p>
    <w:p w14:paraId="6185F91C" w14:textId="77777777" w:rsidR="00F25C4B" w:rsidRPr="00E72206" w:rsidRDefault="0006553F"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a)</w:t>
      </w:r>
      <w:r w:rsidR="00B26B96" w:rsidRPr="00E72206">
        <w:rPr>
          <w:rFonts w:asciiTheme="majorHAnsi" w:hAnsiTheme="majorHAnsi" w:cstheme="majorHAnsi"/>
          <w:b/>
          <w:sz w:val="24"/>
          <w:szCs w:val="24"/>
        </w:rPr>
        <w:t>.</w:t>
      </w:r>
      <w:r w:rsidR="00B54C91" w:rsidRPr="00E72206">
        <w:rPr>
          <w:rFonts w:asciiTheme="majorHAnsi" w:hAnsiTheme="majorHAnsi" w:cstheme="majorHAnsi"/>
          <w:b/>
          <w:sz w:val="24"/>
          <w:szCs w:val="24"/>
        </w:rPr>
        <w:t xml:space="preserve"> </w:t>
      </w:r>
      <w:r w:rsidR="00F25C4B" w:rsidRPr="00E72206">
        <w:rPr>
          <w:rFonts w:asciiTheme="majorHAnsi" w:hAnsiTheme="majorHAnsi" w:cstheme="majorHAnsi"/>
          <w:b/>
          <w:sz w:val="24"/>
          <w:szCs w:val="24"/>
        </w:rPr>
        <w:t>Vicarious</w:t>
      </w:r>
      <w:r w:rsidR="00B26B96" w:rsidRPr="00E72206">
        <w:rPr>
          <w:rFonts w:asciiTheme="majorHAnsi" w:hAnsiTheme="majorHAnsi" w:cstheme="majorHAnsi"/>
          <w:b/>
          <w:sz w:val="24"/>
          <w:szCs w:val="24"/>
        </w:rPr>
        <w:t xml:space="preserve"> Liability; </w:t>
      </w:r>
      <w:r w:rsidR="00F25C4B" w:rsidRPr="00E72206">
        <w:rPr>
          <w:rFonts w:asciiTheme="majorHAnsi" w:hAnsiTheme="majorHAnsi" w:cstheme="majorHAnsi"/>
          <w:sz w:val="24"/>
          <w:szCs w:val="24"/>
        </w:rPr>
        <w:t>This is the liability of an employer regarding the activities of his/her employee.  The employer is liable for the torts of his or her employee which are committed in the course of employment.  In order to su</w:t>
      </w:r>
      <w:r w:rsidR="00B64511" w:rsidRPr="00E72206">
        <w:rPr>
          <w:rFonts w:asciiTheme="majorHAnsi" w:hAnsiTheme="majorHAnsi" w:cstheme="majorHAnsi"/>
          <w:sz w:val="24"/>
          <w:szCs w:val="24"/>
        </w:rPr>
        <w:t xml:space="preserve">cceed, the claimant must prove: (a) </w:t>
      </w:r>
      <w:r w:rsidR="00F25C4B" w:rsidRPr="00E72206">
        <w:rPr>
          <w:rFonts w:asciiTheme="majorHAnsi" w:hAnsiTheme="majorHAnsi" w:cstheme="majorHAnsi"/>
          <w:sz w:val="24"/>
          <w:szCs w:val="24"/>
        </w:rPr>
        <w:t xml:space="preserve">That the person who </w:t>
      </w:r>
      <w:r w:rsidR="00F25C4B" w:rsidRPr="00E72206">
        <w:rPr>
          <w:rFonts w:asciiTheme="majorHAnsi" w:hAnsiTheme="majorHAnsi" w:cstheme="majorHAnsi"/>
          <w:sz w:val="24"/>
          <w:szCs w:val="24"/>
        </w:rPr>
        <w:lastRenderedPageBreak/>
        <w:t>committed the tort was an employee of g</w:t>
      </w:r>
      <w:r w:rsidR="00B64511" w:rsidRPr="00E72206">
        <w:rPr>
          <w:rFonts w:asciiTheme="majorHAnsi" w:hAnsiTheme="majorHAnsi" w:cstheme="majorHAnsi"/>
          <w:sz w:val="24"/>
          <w:szCs w:val="24"/>
        </w:rPr>
        <w:t xml:space="preserve">overnment at the material time. (b) </w:t>
      </w:r>
      <w:r w:rsidR="00F25C4B" w:rsidRPr="00E72206">
        <w:rPr>
          <w:rFonts w:asciiTheme="majorHAnsi" w:hAnsiTheme="majorHAnsi" w:cstheme="majorHAnsi"/>
          <w:sz w:val="24"/>
          <w:szCs w:val="24"/>
        </w:rPr>
        <w:t>That he was do</w:t>
      </w:r>
      <w:r w:rsidR="00B64511" w:rsidRPr="00E72206">
        <w:rPr>
          <w:rFonts w:asciiTheme="majorHAnsi" w:hAnsiTheme="majorHAnsi" w:cstheme="majorHAnsi"/>
          <w:sz w:val="24"/>
          <w:szCs w:val="24"/>
        </w:rPr>
        <w:t xml:space="preserve">ing what he was employed to do. (c) </w:t>
      </w:r>
      <w:r w:rsidR="00F25C4B" w:rsidRPr="00E72206">
        <w:rPr>
          <w:rFonts w:asciiTheme="majorHAnsi" w:hAnsiTheme="majorHAnsi" w:cstheme="majorHAnsi"/>
          <w:sz w:val="24"/>
          <w:szCs w:val="24"/>
        </w:rPr>
        <w:t xml:space="preserve">That he has not </w:t>
      </w:r>
      <w:r w:rsidR="008B31EB" w:rsidRPr="00E72206">
        <w:rPr>
          <w:rFonts w:asciiTheme="majorHAnsi" w:hAnsiTheme="majorHAnsi" w:cstheme="majorHAnsi"/>
          <w:sz w:val="24"/>
          <w:szCs w:val="24"/>
        </w:rPr>
        <w:t>had immunity against liability.</w:t>
      </w:r>
    </w:p>
    <w:p w14:paraId="6BB29564" w14:textId="77777777" w:rsidR="0006553F" w:rsidRPr="00E72206" w:rsidRDefault="0006553F" w:rsidP="00F25C4B">
      <w:pPr>
        <w:pStyle w:val="NoSpacing"/>
        <w:jc w:val="both"/>
        <w:rPr>
          <w:rFonts w:asciiTheme="majorHAnsi" w:hAnsiTheme="majorHAnsi" w:cstheme="majorHAnsi"/>
          <w:b/>
          <w:sz w:val="24"/>
          <w:szCs w:val="24"/>
        </w:rPr>
      </w:pPr>
    </w:p>
    <w:p w14:paraId="3D19FE96" w14:textId="77777777" w:rsidR="00F25C4B" w:rsidRPr="00E72206" w:rsidRDefault="0006553F"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b)</w:t>
      </w:r>
      <w:r w:rsidR="00B26B96" w:rsidRPr="00E72206">
        <w:rPr>
          <w:rFonts w:asciiTheme="majorHAnsi" w:hAnsiTheme="majorHAnsi" w:cstheme="majorHAnsi"/>
          <w:b/>
          <w:sz w:val="24"/>
          <w:szCs w:val="24"/>
        </w:rPr>
        <w:t>.</w:t>
      </w:r>
      <w:r w:rsidRPr="00E72206">
        <w:rPr>
          <w:rFonts w:asciiTheme="majorHAnsi" w:hAnsiTheme="majorHAnsi" w:cstheme="majorHAnsi"/>
          <w:b/>
          <w:sz w:val="24"/>
          <w:szCs w:val="24"/>
        </w:rPr>
        <w:t xml:space="preserve"> </w:t>
      </w:r>
      <w:r w:rsidR="00B26B96" w:rsidRPr="00E72206">
        <w:rPr>
          <w:rFonts w:asciiTheme="majorHAnsi" w:hAnsiTheme="majorHAnsi" w:cstheme="majorHAnsi"/>
          <w:b/>
          <w:sz w:val="24"/>
          <w:szCs w:val="24"/>
        </w:rPr>
        <w:t xml:space="preserve">Scope of Employment; </w:t>
      </w:r>
      <w:r w:rsidR="00F25C4B" w:rsidRPr="00E72206">
        <w:rPr>
          <w:rFonts w:asciiTheme="majorHAnsi" w:hAnsiTheme="majorHAnsi" w:cstheme="majorHAnsi"/>
          <w:sz w:val="24"/>
          <w:szCs w:val="24"/>
        </w:rPr>
        <w:t>Vicarious liability only applies where the servant acts within the scope of employment scope of employment in:</w:t>
      </w:r>
    </w:p>
    <w:p w14:paraId="294891A4" w14:textId="77777777" w:rsidR="00F25C4B" w:rsidRPr="00E72206" w:rsidRDefault="00F25C4B" w:rsidP="003E7203">
      <w:pPr>
        <w:pStyle w:val="NoSpacing"/>
        <w:numPr>
          <w:ilvl w:val="0"/>
          <w:numId w:val="9"/>
        </w:numPr>
        <w:jc w:val="both"/>
        <w:rPr>
          <w:rFonts w:asciiTheme="majorHAnsi" w:hAnsiTheme="majorHAnsi" w:cstheme="majorHAnsi"/>
          <w:sz w:val="24"/>
          <w:szCs w:val="24"/>
        </w:rPr>
      </w:pPr>
      <w:r w:rsidRPr="00E72206">
        <w:rPr>
          <w:rFonts w:asciiTheme="majorHAnsi" w:hAnsiTheme="majorHAnsi" w:cstheme="majorHAnsi"/>
          <w:sz w:val="24"/>
          <w:szCs w:val="24"/>
        </w:rPr>
        <w:t>Doing what expressly the servant has been told to do.</w:t>
      </w:r>
    </w:p>
    <w:p w14:paraId="60080F8D" w14:textId="77777777" w:rsidR="00F25C4B" w:rsidRPr="00E72206" w:rsidRDefault="00F25C4B" w:rsidP="003E7203">
      <w:pPr>
        <w:pStyle w:val="NoSpacing"/>
        <w:numPr>
          <w:ilvl w:val="0"/>
          <w:numId w:val="9"/>
        </w:numPr>
        <w:jc w:val="both"/>
        <w:rPr>
          <w:rFonts w:asciiTheme="majorHAnsi" w:hAnsiTheme="majorHAnsi" w:cstheme="majorHAnsi"/>
          <w:sz w:val="24"/>
          <w:szCs w:val="24"/>
        </w:rPr>
      </w:pPr>
      <w:r w:rsidRPr="00E72206">
        <w:rPr>
          <w:rFonts w:asciiTheme="majorHAnsi" w:hAnsiTheme="majorHAnsi" w:cstheme="majorHAnsi"/>
          <w:sz w:val="24"/>
          <w:szCs w:val="24"/>
        </w:rPr>
        <w:t>Doing what is by implication authorized by nature of employment.</w:t>
      </w:r>
    </w:p>
    <w:p w14:paraId="30497F4C" w14:textId="77777777" w:rsidR="00F25C4B" w:rsidRPr="00E72206" w:rsidRDefault="00F25C4B" w:rsidP="003E7203">
      <w:pPr>
        <w:pStyle w:val="NoSpacing"/>
        <w:numPr>
          <w:ilvl w:val="0"/>
          <w:numId w:val="9"/>
        </w:numPr>
        <w:jc w:val="both"/>
        <w:rPr>
          <w:rFonts w:asciiTheme="majorHAnsi" w:hAnsiTheme="majorHAnsi" w:cstheme="majorHAnsi"/>
          <w:sz w:val="24"/>
          <w:szCs w:val="24"/>
        </w:rPr>
      </w:pPr>
      <w:r w:rsidRPr="00E72206">
        <w:rPr>
          <w:rFonts w:asciiTheme="majorHAnsi" w:hAnsiTheme="majorHAnsi" w:cstheme="majorHAnsi"/>
          <w:sz w:val="24"/>
          <w:szCs w:val="24"/>
        </w:rPr>
        <w:t>Doing what is incidental or consequential to what is authorized.</w:t>
      </w:r>
    </w:p>
    <w:p w14:paraId="0EA54FBE" w14:textId="77777777" w:rsidR="008B31EB" w:rsidRPr="00E72206" w:rsidRDefault="008B31EB" w:rsidP="00F25C4B">
      <w:pPr>
        <w:pStyle w:val="NoSpacing"/>
        <w:jc w:val="both"/>
        <w:rPr>
          <w:rFonts w:asciiTheme="majorHAnsi" w:hAnsiTheme="majorHAnsi" w:cstheme="majorHAnsi"/>
          <w:sz w:val="24"/>
          <w:szCs w:val="24"/>
        </w:rPr>
      </w:pPr>
    </w:p>
    <w:p w14:paraId="76F0EA49"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Examples of Scope of Employment</w:t>
      </w:r>
    </w:p>
    <w:p w14:paraId="1358F08D" w14:textId="77777777" w:rsidR="00F25C4B" w:rsidRPr="00E72206" w:rsidRDefault="00F25C4B" w:rsidP="003E7203">
      <w:pPr>
        <w:pStyle w:val="NoSpacing"/>
        <w:numPr>
          <w:ilvl w:val="0"/>
          <w:numId w:val="8"/>
        </w:numPr>
        <w:jc w:val="both"/>
        <w:rPr>
          <w:rFonts w:asciiTheme="majorHAnsi" w:hAnsiTheme="majorHAnsi" w:cstheme="majorHAnsi"/>
          <w:sz w:val="24"/>
          <w:szCs w:val="24"/>
        </w:rPr>
      </w:pPr>
      <w:r w:rsidRPr="00E72206">
        <w:rPr>
          <w:rFonts w:asciiTheme="majorHAnsi" w:hAnsiTheme="majorHAnsi" w:cstheme="majorHAnsi"/>
          <w:sz w:val="24"/>
          <w:szCs w:val="24"/>
        </w:rPr>
        <w:t>Driver driving a government vehicle and causes an accident.</w:t>
      </w:r>
    </w:p>
    <w:p w14:paraId="561118C7" w14:textId="77777777" w:rsidR="00F25C4B" w:rsidRPr="00E72206" w:rsidRDefault="00F25C4B" w:rsidP="003E7203">
      <w:pPr>
        <w:pStyle w:val="NoSpacing"/>
        <w:numPr>
          <w:ilvl w:val="0"/>
          <w:numId w:val="8"/>
        </w:numPr>
        <w:jc w:val="both"/>
        <w:rPr>
          <w:rFonts w:asciiTheme="majorHAnsi" w:hAnsiTheme="majorHAnsi" w:cstheme="majorHAnsi"/>
          <w:sz w:val="24"/>
          <w:szCs w:val="24"/>
        </w:rPr>
      </w:pPr>
      <w:r w:rsidRPr="00E72206">
        <w:rPr>
          <w:rFonts w:asciiTheme="majorHAnsi" w:hAnsiTheme="majorHAnsi" w:cstheme="majorHAnsi"/>
          <w:sz w:val="24"/>
          <w:szCs w:val="24"/>
        </w:rPr>
        <w:t>Policemen shooting a person while stopping a demonstration.</w:t>
      </w:r>
    </w:p>
    <w:p w14:paraId="68F0760A" w14:textId="77777777" w:rsidR="00F25C4B" w:rsidRPr="00E72206" w:rsidRDefault="00F25C4B" w:rsidP="003E7203">
      <w:pPr>
        <w:pStyle w:val="NoSpacing"/>
        <w:numPr>
          <w:ilvl w:val="0"/>
          <w:numId w:val="8"/>
        </w:numPr>
        <w:jc w:val="both"/>
        <w:rPr>
          <w:rFonts w:asciiTheme="majorHAnsi" w:hAnsiTheme="majorHAnsi" w:cstheme="majorHAnsi"/>
          <w:sz w:val="24"/>
          <w:szCs w:val="24"/>
        </w:rPr>
      </w:pPr>
      <w:r w:rsidRPr="00E72206">
        <w:rPr>
          <w:rFonts w:asciiTheme="majorHAnsi" w:hAnsiTheme="majorHAnsi" w:cstheme="majorHAnsi"/>
          <w:sz w:val="24"/>
          <w:szCs w:val="24"/>
        </w:rPr>
        <w:t>A medical doctor giving wrong medication in course of treatment.</w:t>
      </w:r>
    </w:p>
    <w:p w14:paraId="6BED3F1D" w14:textId="77777777" w:rsidR="00F25C4B" w:rsidRPr="00E72206" w:rsidRDefault="00F25C4B" w:rsidP="00B64511">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In all the above, government can be sued for damages, money compensation. </w:t>
      </w:r>
    </w:p>
    <w:p w14:paraId="079B2171" w14:textId="77777777" w:rsidR="00F25C4B" w:rsidRPr="00E72206" w:rsidRDefault="00F25C4B" w:rsidP="00F25C4B">
      <w:pPr>
        <w:pStyle w:val="NoSpacing"/>
        <w:jc w:val="both"/>
        <w:rPr>
          <w:rFonts w:asciiTheme="majorHAnsi" w:hAnsiTheme="majorHAnsi" w:cstheme="majorHAnsi"/>
          <w:sz w:val="24"/>
          <w:szCs w:val="24"/>
        </w:rPr>
      </w:pPr>
    </w:p>
    <w:p w14:paraId="655EA0B9" w14:textId="77777777" w:rsidR="00F25C4B" w:rsidRPr="00E72206" w:rsidRDefault="0006553F" w:rsidP="00F25C4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c)</w:t>
      </w:r>
      <w:r w:rsidR="00B26B96" w:rsidRPr="00E72206">
        <w:rPr>
          <w:rFonts w:asciiTheme="majorHAnsi" w:hAnsiTheme="majorHAnsi" w:cstheme="majorHAnsi"/>
          <w:b/>
          <w:sz w:val="24"/>
          <w:szCs w:val="24"/>
        </w:rPr>
        <w:t>.</w:t>
      </w:r>
      <w:r w:rsidR="008B31EB" w:rsidRPr="00E72206">
        <w:rPr>
          <w:rFonts w:asciiTheme="majorHAnsi" w:hAnsiTheme="majorHAnsi" w:cstheme="majorHAnsi"/>
          <w:b/>
          <w:sz w:val="24"/>
          <w:szCs w:val="24"/>
        </w:rPr>
        <w:t xml:space="preserve"> </w:t>
      </w:r>
      <w:r w:rsidR="00F25C4B" w:rsidRPr="00E72206">
        <w:rPr>
          <w:rFonts w:asciiTheme="majorHAnsi" w:hAnsiTheme="majorHAnsi" w:cstheme="majorHAnsi"/>
          <w:b/>
          <w:sz w:val="24"/>
          <w:szCs w:val="24"/>
        </w:rPr>
        <w:t xml:space="preserve">Employers </w:t>
      </w:r>
      <w:r w:rsidR="00B26B96" w:rsidRPr="00E72206">
        <w:rPr>
          <w:rFonts w:asciiTheme="majorHAnsi" w:hAnsiTheme="majorHAnsi" w:cstheme="majorHAnsi"/>
          <w:b/>
          <w:sz w:val="24"/>
          <w:szCs w:val="24"/>
        </w:rPr>
        <w:t xml:space="preserve">Liability; </w:t>
      </w:r>
      <w:r w:rsidR="00F25C4B" w:rsidRPr="00E72206">
        <w:rPr>
          <w:rFonts w:asciiTheme="majorHAnsi" w:hAnsiTheme="majorHAnsi" w:cstheme="majorHAnsi"/>
          <w:sz w:val="24"/>
          <w:szCs w:val="24"/>
        </w:rPr>
        <w:t>S.3 Government Proceedings Act provides that government will be liable for breach of those duties which a person owes his servant or agents at common law by reason of being their employer.</w:t>
      </w:r>
    </w:p>
    <w:p w14:paraId="7A48CDA4"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a) Reasonable for safety in employment by employing competent staff.</w:t>
      </w:r>
    </w:p>
    <w:p w14:paraId="5606171F"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b) Provision of safe, suitable place and tools of work which are appropriate.</w:t>
      </w:r>
    </w:p>
    <w:p w14:paraId="42B1D48E"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c) Provision of effective supervision and system of work e.g. when injured at work, compensation is provided for under worker's compensation act, an employer has a duty to pay</w:t>
      </w:r>
    </w:p>
    <w:p w14:paraId="3B3432B0" w14:textId="77777777" w:rsidR="0006553F" w:rsidRPr="00E72206" w:rsidRDefault="0006553F" w:rsidP="008B31EB">
      <w:pPr>
        <w:pStyle w:val="NoSpacing"/>
        <w:jc w:val="both"/>
        <w:rPr>
          <w:rFonts w:asciiTheme="majorHAnsi" w:hAnsiTheme="majorHAnsi" w:cstheme="majorHAnsi"/>
          <w:b/>
          <w:sz w:val="24"/>
          <w:szCs w:val="24"/>
        </w:rPr>
      </w:pPr>
    </w:p>
    <w:p w14:paraId="5C896161" w14:textId="77777777" w:rsidR="008B31EB" w:rsidRPr="00E72206" w:rsidRDefault="0006553F" w:rsidP="008B31EB">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d)</w:t>
      </w:r>
      <w:r w:rsidR="00B26B96" w:rsidRPr="00E72206">
        <w:rPr>
          <w:rFonts w:asciiTheme="majorHAnsi" w:hAnsiTheme="majorHAnsi" w:cstheme="majorHAnsi"/>
          <w:b/>
          <w:sz w:val="24"/>
          <w:szCs w:val="24"/>
        </w:rPr>
        <w:t>.</w:t>
      </w:r>
      <w:r w:rsidRPr="00E72206">
        <w:rPr>
          <w:rFonts w:asciiTheme="majorHAnsi" w:hAnsiTheme="majorHAnsi" w:cstheme="majorHAnsi"/>
          <w:b/>
          <w:sz w:val="24"/>
          <w:szCs w:val="24"/>
        </w:rPr>
        <w:t xml:space="preserve"> </w:t>
      </w:r>
      <w:r w:rsidR="00B26B96" w:rsidRPr="00E72206">
        <w:rPr>
          <w:rFonts w:asciiTheme="majorHAnsi" w:hAnsiTheme="majorHAnsi" w:cstheme="majorHAnsi"/>
          <w:b/>
          <w:sz w:val="24"/>
          <w:szCs w:val="24"/>
        </w:rPr>
        <w:t xml:space="preserve">Occupiers Liability; </w:t>
      </w:r>
      <w:r w:rsidR="00F25C4B" w:rsidRPr="00E72206">
        <w:rPr>
          <w:rFonts w:asciiTheme="majorHAnsi" w:hAnsiTheme="majorHAnsi" w:cstheme="majorHAnsi"/>
          <w:sz w:val="24"/>
          <w:szCs w:val="24"/>
        </w:rPr>
        <w:t>Government as an occupier of premises is also under a legal obligation to ensure safety of those premises. S.3 GPA makes government liable for breach of those duties which under common law are attached to ownership, occupation, possession or control of property and generally these duties relate to safety of the property to invitees</w:t>
      </w:r>
      <w:r w:rsidR="00B64511" w:rsidRPr="00E72206">
        <w:rPr>
          <w:rFonts w:asciiTheme="majorHAnsi" w:hAnsiTheme="majorHAnsi" w:cstheme="majorHAnsi"/>
          <w:sz w:val="24"/>
          <w:szCs w:val="24"/>
        </w:rPr>
        <w:t xml:space="preserve"> </w:t>
      </w:r>
      <w:r w:rsidR="00F25C4B" w:rsidRPr="00E72206">
        <w:rPr>
          <w:rFonts w:asciiTheme="majorHAnsi" w:hAnsiTheme="majorHAnsi" w:cstheme="majorHAnsi"/>
          <w:sz w:val="24"/>
          <w:szCs w:val="24"/>
        </w:rPr>
        <w:t>(people who are</w:t>
      </w:r>
      <w:r w:rsidR="00B64511" w:rsidRPr="00E72206">
        <w:rPr>
          <w:rFonts w:asciiTheme="majorHAnsi" w:hAnsiTheme="majorHAnsi" w:cstheme="majorHAnsi"/>
          <w:sz w:val="24"/>
          <w:szCs w:val="24"/>
        </w:rPr>
        <w:t xml:space="preserve"> legally there) or neighbours (</w:t>
      </w:r>
      <w:r w:rsidR="00F25C4B" w:rsidRPr="00E72206">
        <w:rPr>
          <w:rFonts w:asciiTheme="majorHAnsi" w:hAnsiTheme="majorHAnsi" w:cstheme="majorHAnsi"/>
          <w:sz w:val="24"/>
          <w:szCs w:val="24"/>
        </w:rPr>
        <w:t xml:space="preserve">persons likely to be affected by </w:t>
      </w:r>
      <w:r w:rsidR="00B64511" w:rsidRPr="00E72206">
        <w:rPr>
          <w:rFonts w:asciiTheme="majorHAnsi" w:hAnsiTheme="majorHAnsi" w:cstheme="majorHAnsi"/>
          <w:sz w:val="24"/>
          <w:szCs w:val="24"/>
        </w:rPr>
        <w:t>that)</w:t>
      </w:r>
      <w:r w:rsidR="008B31EB" w:rsidRPr="00E72206">
        <w:rPr>
          <w:rFonts w:asciiTheme="majorHAnsi" w:hAnsiTheme="majorHAnsi" w:cstheme="majorHAnsi"/>
          <w:sz w:val="24"/>
          <w:szCs w:val="24"/>
        </w:rPr>
        <w:t xml:space="preserve"> e.g. nuisance.</w:t>
      </w:r>
    </w:p>
    <w:p w14:paraId="1D699F1B" w14:textId="77777777" w:rsidR="00B26B96" w:rsidRPr="00E72206" w:rsidRDefault="00B26B96" w:rsidP="00B26B96">
      <w:pPr>
        <w:pStyle w:val="NoSpacing"/>
        <w:jc w:val="both"/>
        <w:rPr>
          <w:rFonts w:asciiTheme="majorHAnsi" w:hAnsiTheme="majorHAnsi" w:cstheme="majorHAnsi"/>
          <w:b/>
          <w:sz w:val="24"/>
          <w:szCs w:val="24"/>
        </w:rPr>
      </w:pPr>
    </w:p>
    <w:p w14:paraId="7809929E" w14:textId="77777777" w:rsidR="00F25C4B" w:rsidRPr="00E72206" w:rsidRDefault="00B26B96" w:rsidP="003E7203">
      <w:pPr>
        <w:pStyle w:val="NoSpacing"/>
        <w:numPr>
          <w:ilvl w:val="3"/>
          <w:numId w:val="14"/>
        </w:numPr>
        <w:jc w:val="both"/>
        <w:rPr>
          <w:rFonts w:asciiTheme="majorHAnsi" w:hAnsiTheme="majorHAnsi" w:cstheme="majorHAnsi"/>
          <w:sz w:val="24"/>
          <w:szCs w:val="24"/>
        </w:rPr>
      </w:pPr>
      <w:r w:rsidRPr="00E72206">
        <w:rPr>
          <w:rFonts w:asciiTheme="majorHAnsi" w:hAnsiTheme="majorHAnsi" w:cstheme="majorHAnsi"/>
          <w:b/>
          <w:sz w:val="24"/>
          <w:szCs w:val="24"/>
        </w:rPr>
        <w:t>BREACH OF LEGAL DUTIES</w:t>
      </w:r>
    </w:p>
    <w:p w14:paraId="224AA000"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Government can also be sued for breach of constitutional and statutory duties i.e. for failure to carry out a public duty that is contained in some Act of Parliament.  In this case, the complainant must prove the following:</w:t>
      </w:r>
    </w:p>
    <w:p w14:paraId="23E8E95B" w14:textId="77777777" w:rsidR="00F25C4B" w:rsidRPr="00E72206" w:rsidRDefault="00F25C4B" w:rsidP="003E7203">
      <w:pPr>
        <w:pStyle w:val="NoSpacing"/>
        <w:numPr>
          <w:ilvl w:val="0"/>
          <w:numId w:val="10"/>
        </w:numPr>
        <w:jc w:val="both"/>
        <w:rPr>
          <w:rFonts w:asciiTheme="majorHAnsi" w:hAnsiTheme="majorHAnsi" w:cstheme="majorHAnsi"/>
          <w:sz w:val="24"/>
          <w:szCs w:val="24"/>
        </w:rPr>
      </w:pPr>
      <w:r w:rsidRPr="00E72206">
        <w:rPr>
          <w:rFonts w:asciiTheme="majorHAnsi" w:hAnsiTheme="majorHAnsi" w:cstheme="majorHAnsi"/>
          <w:sz w:val="24"/>
          <w:szCs w:val="24"/>
        </w:rPr>
        <w:t>That there is a law giving that duty.</w:t>
      </w:r>
    </w:p>
    <w:p w14:paraId="394D1B3B" w14:textId="77777777" w:rsidR="00F25C4B" w:rsidRPr="00E72206" w:rsidRDefault="00F25C4B" w:rsidP="003E7203">
      <w:pPr>
        <w:pStyle w:val="NoSpacing"/>
        <w:numPr>
          <w:ilvl w:val="0"/>
          <w:numId w:val="10"/>
        </w:numPr>
        <w:jc w:val="both"/>
        <w:rPr>
          <w:rFonts w:asciiTheme="majorHAnsi" w:hAnsiTheme="majorHAnsi" w:cstheme="majorHAnsi"/>
          <w:sz w:val="24"/>
          <w:szCs w:val="24"/>
        </w:rPr>
      </w:pPr>
      <w:r w:rsidRPr="00E72206">
        <w:rPr>
          <w:rFonts w:asciiTheme="majorHAnsi" w:hAnsiTheme="majorHAnsi" w:cstheme="majorHAnsi"/>
          <w:sz w:val="24"/>
          <w:szCs w:val="24"/>
        </w:rPr>
        <w:t>That government has refused or neglected to carry out that duty.</w:t>
      </w:r>
    </w:p>
    <w:p w14:paraId="5E1A71BC" w14:textId="77777777" w:rsidR="00F25C4B" w:rsidRPr="00E72206" w:rsidRDefault="00F25C4B" w:rsidP="003E7203">
      <w:pPr>
        <w:pStyle w:val="NoSpacing"/>
        <w:numPr>
          <w:ilvl w:val="0"/>
          <w:numId w:val="10"/>
        </w:numPr>
        <w:jc w:val="both"/>
        <w:rPr>
          <w:rFonts w:asciiTheme="majorHAnsi" w:hAnsiTheme="majorHAnsi" w:cstheme="majorHAnsi"/>
          <w:sz w:val="24"/>
          <w:szCs w:val="24"/>
        </w:rPr>
      </w:pPr>
      <w:r w:rsidRPr="00E72206">
        <w:rPr>
          <w:rFonts w:asciiTheme="majorHAnsi" w:hAnsiTheme="majorHAnsi" w:cstheme="majorHAnsi"/>
          <w:sz w:val="24"/>
          <w:szCs w:val="24"/>
        </w:rPr>
        <w:t>That the complainant is within the class of persons that would benefit if that duty was carried out.</w:t>
      </w:r>
    </w:p>
    <w:p w14:paraId="378A2831" w14:textId="77777777" w:rsidR="00F25C4B" w:rsidRPr="00E72206" w:rsidRDefault="00F25C4B" w:rsidP="00F25C4B">
      <w:pPr>
        <w:pStyle w:val="NoSpacing"/>
        <w:jc w:val="both"/>
        <w:rPr>
          <w:rFonts w:asciiTheme="majorHAnsi" w:hAnsiTheme="majorHAnsi" w:cstheme="majorHAnsi"/>
          <w:i/>
          <w:sz w:val="24"/>
          <w:szCs w:val="24"/>
        </w:rPr>
      </w:pPr>
      <w:r w:rsidRPr="00E72206">
        <w:rPr>
          <w:rFonts w:asciiTheme="majorHAnsi" w:hAnsiTheme="majorHAnsi" w:cstheme="majorHAnsi"/>
          <w:sz w:val="24"/>
          <w:szCs w:val="24"/>
        </w:rPr>
        <w:t xml:space="preserve">Functions and services for which government is responsible are listed down in the sixth schedule to the constitution and include the following </w:t>
      </w:r>
      <w:r w:rsidRPr="00E72206">
        <w:rPr>
          <w:rFonts w:asciiTheme="majorHAnsi" w:hAnsiTheme="majorHAnsi" w:cstheme="majorHAnsi"/>
          <w:i/>
          <w:sz w:val="24"/>
          <w:szCs w:val="24"/>
        </w:rPr>
        <w:t>inter alia:</w:t>
      </w:r>
    </w:p>
    <w:p w14:paraId="4A34B30C"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Arms, ammunition and explosives</w:t>
      </w:r>
    </w:p>
    <w:p w14:paraId="62C5A5A1"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Defense, security and maintenance of law and order</w:t>
      </w:r>
    </w:p>
    <w:p w14:paraId="536FFC43"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Taxation and taxation policy</w:t>
      </w:r>
    </w:p>
    <w:p w14:paraId="0A2D69F7"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Citizenship, immigration, emigration, refugees, deportation, extradition, passports and national identity cards.</w:t>
      </w:r>
    </w:p>
    <w:p w14:paraId="0B46D11F"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lastRenderedPageBreak/>
        <w:t>Land, mines, mineral and water resources and the environment</w:t>
      </w:r>
    </w:p>
    <w:p w14:paraId="36D14211"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Foreign relations and external trade</w:t>
      </w:r>
    </w:p>
    <w:p w14:paraId="14E05BAC"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Regulation of trade and commerce</w:t>
      </w:r>
    </w:p>
    <w:p w14:paraId="7E29929F"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Making national plans for provision of services and coordinating plans made by local government</w:t>
      </w:r>
    </w:p>
    <w:p w14:paraId="1BEAE65C"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National elections</w:t>
      </w:r>
    </w:p>
    <w:p w14:paraId="1D940FFF"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Energy policy</w:t>
      </w:r>
    </w:p>
    <w:p w14:paraId="5436626E"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Transport and communications policy</w:t>
      </w:r>
    </w:p>
    <w:p w14:paraId="456B0A06" w14:textId="77777777" w:rsidR="00F25C4B" w:rsidRPr="00E72206" w:rsidRDefault="00F25C4B" w:rsidP="003E7203">
      <w:pPr>
        <w:pStyle w:val="NoSpacing"/>
        <w:numPr>
          <w:ilvl w:val="0"/>
          <w:numId w:val="11"/>
        </w:numPr>
        <w:jc w:val="both"/>
        <w:rPr>
          <w:rFonts w:asciiTheme="majorHAnsi" w:hAnsiTheme="majorHAnsi" w:cstheme="majorHAnsi"/>
          <w:sz w:val="24"/>
          <w:szCs w:val="24"/>
        </w:rPr>
      </w:pPr>
      <w:r w:rsidRPr="00E72206">
        <w:rPr>
          <w:rFonts w:asciiTheme="majorHAnsi" w:hAnsiTheme="majorHAnsi" w:cstheme="majorHAnsi"/>
          <w:sz w:val="24"/>
          <w:szCs w:val="24"/>
        </w:rPr>
        <w:t xml:space="preserve">Public services in Uganda etc.    </w:t>
      </w:r>
    </w:p>
    <w:p w14:paraId="366C6FE2"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 xml:space="preserve">Such government liability may result into declarations or compensation by way of damages. Special classes which may bring such claims are persons with disabilities, minorities and disadvantages groups. </w:t>
      </w:r>
    </w:p>
    <w:p w14:paraId="790CF38F" w14:textId="77777777" w:rsidR="00F25C4B" w:rsidRPr="00E72206" w:rsidRDefault="00F25C4B" w:rsidP="00F25C4B">
      <w:pPr>
        <w:pStyle w:val="NoSpacing"/>
        <w:jc w:val="both"/>
        <w:rPr>
          <w:rFonts w:asciiTheme="majorHAnsi" w:hAnsiTheme="majorHAnsi" w:cstheme="majorHAnsi"/>
          <w:sz w:val="24"/>
          <w:szCs w:val="24"/>
        </w:rPr>
      </w:pPr>
    </w:p>
    <w:p w14:paraId="00E8B994" w14:textId="3042F841" w:rsidR="00F25C4B" w:rsidRPr="00EC5F14" w:rsidRDefault="00EC5F14" w:rsidP="003E7203">
      <w:pPr>
        <w:pStyle w:val="NoSpacing"/>
        <w:numPr>
          <w:ilvl w:val="3"/>
          <w:numId w:val="14"/>
        </w:numPr>
        <w:jc w:val="both"/>
        <w:rPr>
          <w:rFonts w:asciiTheme="majorHAnsi" w:hAnsiTheme="majorHAnsi" w:cstheme="majorHAnsi"/>
          <w:b/>
          <w:sz w:val="26"/>
          <w:szCs w:val="26"/>
        </w:rPr>
      </w:pPr>
      <w:r>
        <w:rPr>
          <w:rFonts w:asciiTheme="majorHAnsi" w:hAnsiTheme="majorHAnsi" w:cstheme="majorHAnsi"/>
          <w:b/>
          <w:sz w:val="26"/>
          <w:szCs w:val="26"/>
        </w:rPr>
        <w:t xml:space="preserve">    </w:t>
      </w:r>
      <w:r w:rsidR="00B26B96" w:rsidRPr="00EC5F14">
        <w:rPr>
          <w:rFonts w:asciiTheme="majorHAnsi" w:hAnsiTheme="majorHAnsi" w:cstheme="majorHAnsi"/>
          <w:b/>
          <w:sz w:val="26"/>
          <w:szCs w:val="26"/>
        </w:rPr>
        <w:t>LIMITATION TO LIABILITY</w:t>
      </w:r>
    </w:p>
    <w:p w14:paraId="7B24035B" w14:textId="77777777" w:rsidR="00F25C4B" w:rsidRPr="00E72206" w:rsidRDefault="00F25C4B" w:rsidP="00F25C4B">
      <w:pPr>
        <w:pStyle w:val="NoSpacing"/>
        <w:jc w:val="both"/>
        <w:rPr>
          <w:rFonts w:asciiTheme="majorHAnsi" w:hAnsiTheme="majorHAnsi" w:cstheme="majorHAnsi"/>
          <w:sz w:val="24"/>
          <w:szCs w:val="24"/>
        </w:rPr>
      </w:pPr>
      <w:r w:rsidRPr="00E72206">
        <w:rPr>
          <w:rFonts w:asciiTheme="majorHAnsi" w:hAnsiTheme="majorHAnsi" w:cstheme="majorHAnsi"/>
          <w:sz w:val="24"/>
          <w:szCs w:val="24"/>
        </w:rPr>
        <w:t>There are some statutory provisions which limit government liability.  These include:</w:t>
      </w:r>
    </w:p>
    <w:p w14:paraId="2FA1BACA" w14:textId="77777777" w:rsidR="00B26B96" w:rsidRPr="00E72206" w:rsidRDefault="00F25C4B" w:rsidP="003E7203">
      <w:pPr>
        <w:pStyle w:val="NoSpacing"/>
        <w:numPr>
          <w:ilvl w:val="0"/>
          <w:numId w:val="13"/>
        </w:numPr>
        <w:jc w:val="both"/>
        <w:rPr>
          <w:rFonts w:asciiTheme="majorHAnsi" w:hAnsiTheme="majorHAnsi" w:cstheme="majorHAnsi"/>
          <w:b/>
          <w:sz w:val="24"/>
          <w:szCs w:val="24"/>
        </w:rPr>
      </w:pPr>
      <w:r w:rsidRPr="00E72206">
        <w:rPr>
          <w:rFonts w:asciiTheme="majorHAnsi" w:hAnsiTheme="majorHAnsi" w:cstheme="majorHAnsi"/>
          <w:b/>
          <w:sz w:val="24"/>
          <w:szCs w:val="24"/>
        </w:rPr>
        <w:t>Judicial immunity</w:t>
      </w:r>
      <w:r w:rsidR="00B26B96" w:rsidRPr="00E72206">
        <w:rPr>
          <w:rFonts w:asciiTheme="majorHAnsi" w:hAnsiTheme="majorHAnsi" w:cstheme="majorHAnsi"/>
          <w:sz w:val="24"/>
          <w:szCs w:val="24"/>
        </w:rPr>
        <w:t>;</w:t>
      </w:r>
      <w:r w:rsidR="00FB1E06" w:rsidRPr="00E72206">
        <w:rPr>
          <w:rFonts w:asciiTheme="majorHAnsi" w:hAnsiTheme="majorHAnsi" w:cstheme="majorHAnsi"/>
          <w:sz w:val="24"/>
          <w:szCs w:val="24"/>
        </w:rPr>
        <w:t xml:space="preserve"> </w:t>
      </w:r>
      <w:r w:rsidRPr="00E72206">
        <w:rPr>
          <w:rFonts w:asciiTheme="majorHAnsi" w:hAnsiTheme="majorHAnsi" w:cstheme="majorHAnsi"/>
          <w:sz w:val="24"/>
          <w:szCs w:val="24"/>
        </w:rPr>
        <w:t>Under article 128 (4) of the constitution, no liability arises where a judicial officer does any act or omission in the exercise of judicial power.   It should be noted that judicial immunity only covers acts done in exercise of judicial power. It therefore follows that a judicial officer who breaches his obligations under a contract is liable to the injured party and shall not plead judicial immunity.</w:t>
      </w:r>
    </w:p>
    <w:p w14:paraId="6A8798A5" w14:textId="77777777" w:rsidR="00B26B96" w:rsidRPr="00E72206" w:rsidRDefault="00F25C4B" w:rsidP="003E7203">
      <w:pPr>
        <w:pStyle w:val="NoSpacing"/>
        <w:numPr>
          <w:ilvl w:val="0"/>
          <w:numId w:val="13"/>
        </w:numPr>
        <w:jc w:val="both"/>
        <w:rPr>
          <w:rFonts w:asciiTheme="majorHAnsi" w:hAnsiTheme="majorHAnsi" w:cstheme="majorHAnsi"/>
          <w:sz w:val="24"/>
          <w:szCs w:val="24"/>
        </w:rPr>
      </w:pPr>
      <w:r w:rsidRPr="00E72206">
        <w:rPr>
          <w:rFonts w:asciiTheme="majorHAnsi" w:hAnsiTheme="majorHAnsi" w:cstheme="majorHAnsi"/>
          <w:b/>
          <w:sz w:val="24"/>
          <w:szCs w:val="24"/>
        </w:rPr>
        <w:t>Immunity of Public Officers</w:t>
      </w:r>
      <w:r w:rsidR="00B26B96" w:rsidRPr="00E72206">
        <w:rPr>
          <w:rFonts w:asciiTheme="majorHAnsi" w:hAnsiTheme="majorHAnsi" w:cstheme="majorHAnsi"/>
          <w:b/>
          <w:sz w:val="24"/>
          <w:szCs w:val="24"/>
        </w:rPr>
        <w:t>;</w:t>
      </w:r>
      <w:r w:rsidRPr="00E72206">
        <w:rPr>
          <w:rFonts w:asciiTheme="majorHAnsi" w:hAnsiTheme="majorHAnsi" w:cstheme="majorHAnsi"/>
          <w:sz w:val="24"/>
          <w:szCs w:val="24"/>
        </w:rPr>
        <w:t xml:space="preserve"> Public officers do not incur individ</w:t>
      </w:r>
      <w:r w:rsidR="00B26B96" w:rsidRPr="00E72206">
        <w:rPr>
          <w:rFonts w:asciiTheme="majorHAnsi" w:hAnsiTheme="majorHAnsi" w:cstheme="majorHAnsi"/>
          <w:sz w:val="24"/>
          <w:szCs w:val="24"/>
        </w:rPr>
        <w:t xml:space="preserve">ual liability where they act in </w:t>
      </w:r>
      <w:r w:rsidRPr="00E72206">
        <w:rPr>
          <w:rFonts w:asciiTheme="majorHAnsi" w:hAnsiTheme="majorHAnsi" w:cstheme="majorHAnsi"/>
          <w:sz w:val="24"/>
          <w:szCs w:val="24"/>
        </w:rPr>
        <w:t xml:space="preserve">accordance with the law.  Vicarious liability on behalf of government can therefore not arise. Hence a police officer cannot be liable in arrest, service of lawful warrants or searches. See s43 of the Police Act. And under Article 173 of the constitution A public officer shall not be victimized or discriminated against for having performed his or her duties faithfully in accordance with this Constitution; or dismissed or removed from office or reduced in rank or otherwise punished without just cause. </w:t>
      </w:r>
    </w:p>
    <w:p w14:paraId="6EF7D3CC" w14:textId="77777777" w:rsidR="00B26B96" w:rsidRPr="00E72206" w:rsidRDefault="00B26B96" w:rsidP="003E7203">
      <w:pPr>
        <w:pStyle w:val="NoSpacing"/>
        <w:numPr>
          <w:ilvl w:val="0"/>
          <w:numId w:val="13"/>
        </w:numPr>
        <w:jc w:val="both"/>
        <w:rPr>
          <w:rFonts w:asciiTheme="majorHAnsi" w:hAnsiTheme="majorHAnsi" w:cstheme="majorHAnsi"/>
          <w:sz w:val="24"/>
          <w:szCs w:val="24"/>
        </w:rPr>
      </w:pPr>
      <w:r w:rsidRPr="00E72206">
        <w:rPr>
          <w:rFonts w:asciiTheme="majorHAnsi" w:hAnsiTheme="majorHAnsi" w:cstheme="majorHAnsi"/>
          <w:b/>
          <w:sz w:val="24"/>
          <w:szCs w:val="24"/>
        </w:rPr>
        <w:t>3)</w:t>
      </w:r>
      <w:r w:rsidR="00F25C4B" w:rsidRPr="00E72206">
        <w:rPr>
          <w:rFonts w:asciiTheme="majorHAnsi" w:hAnsiTheme="majorHAnsi" w:cstheme="majorHAnsi"/>
          <w:b/>
          <w:sz w:val="24"/>
          <w:szCs w:val="24"/>
        </w:rPr>
        <w:t>Act of State doctrine</w:t>
      </w:r>
      <w:r w:rsidRPr="00E72206">
        <w:rPr>
          <w:rFonts w:asciiTheme="majorHAnsi" w:hAnsiTheme="majorHAnsi" w:cstheme="majorHAnsi"/>
          <w:sz w:val="24"/>
          <w:szCs w:val="24"/>
        </w:rPr>
        <w:t>;</w:t>
      </w:r>
      <w:r w:rsidR="00F25C4B" w:rsidRPr="00E72206">
        <w:rPr>
          <w:rFonts w:asciiTheme="majorHAnsi" w:hAnsiTheme="majorHAnsi" w:cstheme="majorHAnsi"/>
          <w:sz w:val="24"/>
          <w:szCs w:val="24"/>
        </w:rPr>
        <w:t xml:space="preserve"> An Act of State arises out of transactions between states.  It is generally agreed that agreements and contracts between states do not give individuals rights which can form a basis of legal actions.</w:t>
      </w:r>
    </w:p>
    <w:p w14:paraId="34851B7E" w14:textId="77777777" w:rsidR="00B64511" w:rsidRPr="00E72206" w:rsidRDefault="00B26B96" w:rsidP="003E7203">
      <w:pPr>
        <w:pStyle w:val="NoSpacing"/>
        <w:numPr>
          <w:ilvl w:val="0"/>
          <w:numId w:val="13"/>
        </w:numPr>
        <w:jc w:val="both"/>
        <w:rPr>
          <w:rFonts w:asciiTheme="majorHAnsi" w:hAnsiTheme="majorHAnsi" w:cstheme="majorHAnsi"/>
          <w:sz w:val="24"/>
          <w:szCs w:val="24"/>
        </w:rPr>
      </w:pPr>
      <w:r w:rsidRPr="00E72206">
        <w:rPr>
          <w:rFonts w:asciiTheme="majorHAnsi" w:hAnsiTheme="majorHAnsi" w:cstheme="majorHAnsi"/>
          <w:b/>
          <w:sz w:val="24"/>
          <w:szCs w:val="24"/>
        </w:rPr>
        <w:t>4)</w:t>
      </w:r>
      <w:r w:rsidR="00F25C4B" w:rsidRPr="00E72206">
        <w:rPr>
          <w:rFonts w:asciiTheme="majorHAnsi" w:hAnsiTheme="majorHAnsi" w:cstheme="majorHAnsi"/>
          <w:b/>
          <w:sz w:val="24"/>
          <w:szCs w:val="24"/>
        </w:rPr>
        <w:t>Armed Forces</w:t>
      </w:r>
      <w:r w:rsidRPr="00E72206">
        <w:rPr>
          <w:rFonts w:asciiTheme="majorHAnsi" w:hAnsiTheme="majorHAnsi" w:cstheme="majorHAnsi"/>
          <w:b/>
          <w:sz w:val="24"/>
          <w:szCs w:val="24"/>
        </w:rPr>
        <w:t xml:space="preserve">; </w:t>
      </w:r>
      <w:r w:rsidR="00F25C4B" w:rsidRPr="00E72206">
        <w:rPr>
          <w:rFonts w:asciiTheme="majorHAnsi" w:hAnsiTheme="majorHAnsi" w:cstheme="majorHAnsi"/>
          <w:sz w:val="24"/>
          <w:szCs w:val="24"/>
        </w:rPr>
        <w:t>S. 6 of the Law Reform (miscellaneous provisions) Act provides that government is not liable for death or injury occasioned by a member of the armed forces while on duty. Government is also exempt from owners’ liability in respect of milit</w:t>
      </w:r>
      <w:r w:rsidR="00B64511" w:rsidRPr="00E72206">
        <w:rPr>
          <w:rFonts w:asciiTheme="majorHAnsi" w:hAnsiTheme="majorHAnsi" w:cstheme="majorHAnsi"/>
          <w:sz w:val="24"/>
          <w:szCs w:val="24"/>
        </w:rPr>
        <w:t xml:space="preserve">ary aircraft, ship or vehicles. </w:t>
      </w:r>
      <w:r w:rsidR="00F25C4B" w:rsidRPr="00E72206">
        <w:rPr>
          <w:rFonts w:asciiTheme="majorHAnsi" w:hAnsiTheme="majorHAnsi" w:cstheme="majorHAnsi"/>
          <w:sz w:val="24"/>
          <w:szCs w:val="24"/>
        </w:rPr>
        <w:t xml:space="preserve">These exemptions do not extend to civilians or </w:t>
      </w:r>
      <w:r w:rsidR="00B64511" w:rsidRPr="00E72206">
        <w:rPr>
          <w:rFonts w:asciiTheme="majorHAnsi" w:hAnsiTheme="majorHAnsi" w:cstheme="majorHAnsi"/>
          <w:sz w:val="24"/>
          <w:szCs w:val="24"/>
        </w:rPr>
        <w:t>non-members</w:t>
      </w:r>
      <w:r w:rsidR="00F25C4B" w:rsidRPr="00E72206">
        <w:rPr>
          <w:rFonts w:asciiTheme="majorHAnsi" w:hAnsiTheme="majorHAnsi" w:cstheme="majorHAnsi"/>
          <w:sz w:val="24"/>
          <w:szCs w:val="24"/>
        </w:rPr>
        <w:t xml:space="preserve"> of the armed forces.  </w:t>
      </w:r>
    </w:p>
    <w:p w14:paraId="717C7747" w14:textId="77777777" w:rsidR="00AC541C" w:rsidRPr="00E72206" w:rsidRDefault="00B64511" w:rsidP="00B64511">
      <w:pPr>
        <w:rPr>
          <w:rFonts w:asciiTheme="majorHAnsi" w:hAnsiTheme="majorHAnsi" w:cstheme="majorHAnsi"/>
          <w:sz w:val="24"/>
          <w:szCs w:val="24"/>
        </w:rPr>
      </w:pPr>
      <w:r w:rsidRPr="00E72206">
        <w:rPr>
          <w:rFonts w:asciiTheme="majorHAnsi" w:hAnsiTheme="majorHAnsi" w:cstheme="majorHAnsi"/>
          <w:sz w:val="24"/>
          <w:szCs w:val="24"/>
        </w:rPr>
        <w:br w:type="page"/>
      </w:r>
    </w:p>
    <w:p w14:paraId="4EF8DC13" w14:textId="35080150" w:rsidR="00B30260" w:rsidRPr="00EC5F14" w:rsidRDefault="00123DAC" w:rsidP="00AB1716">
      <w:pPr>
        <w:pStyle w:val="NoSpacing"/>
        <w:jc w:val="center"/>
        <w:rPr>
          <w:rFonts w:asciiTheme="majorHAnsi" w:hAnsiTheme="majorHAnsi" w:cstheme="majorHAnsi"/>
          <w:b/>
          <w:sz w:val="28"/>
          <w:szCs w:val="28"/>
        </w:rPr>
      </w:pPr>
      <w:r w:rsidRPr="00EC5F14">
        <w:rPr>
          <w:rFonts w:asciiTheme="majorHAnsi" w:hAnsiTheme="majorHAnsi" w:cstheme="majorHAnsi"/>
          <w:b/>
          <w:sz w:val="28"/>
          <w:szCs w:val="28"/>
        </w:rPr>
        <w:lastRenderedPageBreak/>
        <w:t>PART: THREE: ACCOUNTABILITY AND TRANSPARENCY</w:t>
      </w:r>
    </w:p>
    <w:p w14:paraId="0F2719AE" w14:textId="77777777" w:rsidR="00EC5F14" w:rsidRPr="00E72206" w:rsidRDefault="00EC5F14" w:rsidP="00AB1716">
      <w:pPr>
        <w:pStyle w:val="NoSpacing"/>
        <w:jc w:val="center"/>
        <w:rPr>
          <w:rFonts w:asciiTheme="majorHAnsi" w:hAnsiTheme="majorHAnsi" w:cstheme="majorHAnsi"/>
          <w:b/>
          <w:sz w:val="24"/>
          <w:szCs w:val="24"/>
        </w:rPr>
      </w:pPr>
    </w:p>
    <w:p w14:paraId="3C1F935A" w14:textId="77777777" w:rsidR="00E20656" w:rsidRPr="00E72206" w:rsidRDefault="00E20656" w:rsidP="00AB1716">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 xml:space="preserve">3.1 </w:t>
      </w:r>
      <w:r w:rsidR="004A09FC" w:rsidRPr="00E72206">
        <w:rPr>
          <w:rFonts w:asciiTheme="majorHAnsi" w:hAnsiTheme="majorHAnsi" w:cstheme="majorHAnsi"/>
          <w:b/>
          <w:sz w:val="24"/>
          <w:szCs w:val="24"/>
        </w:rPr>
        <w:t xml:space="preserve">Meaning of </w:t>
      </w:r>
      <w:r w:rsidRPr="00E72206">
        <w:rPr>
          <w:rFonts w:asciiTheme="majorHAnsi" w:hAnsiTheme="majorHAnsi" w:cstheme="majorHAnsi"/>
          <w:b/>
          <w:sz w:val="24"/>
          <w:szCs w:val="24"/>
        </w:rPr>
        <w:t>Accountability</w:t>
      </w:r>
    </w:p>
    <w:p w14:paraId="2264C45B" w14:textId="77777777" w:rsidR="00B30260" w:rsidRPr="00E72206" w:rsidRDefault="00BC6AA9" w:rsidP="00AB1716">
      <w:pPr>
        <w:pStyle w:val="NoSpacing"/>
        <w:jc w:val="both"/>
        <w:rPr>
          <w:rFonts w:asciiTheme="majorHAnsi" w:hAnsiTheme="majorHAnsi" w:cstheme="majorHAnsi"/>
          <w:sz w:val="24"/>
          <w:szCs w:val="24"/>
        </w:rPr>
      </w:pPr>
      <w:r w:rsidRPr="00E72206">
        <w:rPr>
          <w:rFonts w:asciiTheme="majorHAnsi" w:hAnsiTheme="majorHAnsi" w:cstheme="majorHAnsi"/>
          <w:sz w:val="24"/>
          <w:szCs w:val="24"/>
        </w:rPr>
        <w:t>Accountability and transparency is equated to service delivery</w:t>
      </w:r>
      <w:r w:rsidR="00E20656" w:rsidRPr="00E72206">
        <w:rPr>
          <w:rFonts w:asciiTheme="majorHAnsi" w:hAnsiTheme="majorHAnsi" w:cstheme="majorHAnsi"/>
          <w:sz w:val="24"/>
          <w:szCs w:val="24"/>
        </w:rPr>
        <w:t>; and</w:t>
      </w:r>
      <w:r w:rsidR="00B30260" w:rsidRPr="00E72206">
        <w:rPr>
          <w:rFonts w:asciiTheme="majorHAnsi" w:hAnsiTheme="majorHAnsi" w:cstheme="majorHAnsi"/>
          <w:sz w:val="24"/>
          <w:szCs w:val="24"/>
        </w:rPr>
        <w:t xml:space="preserve"> </w:t>
      </w:r>
      <w:r w:rsidR="00E20656" w:rsidRPr="00E72206">
        <w:rPr>
          <w:rFonts w:asciiTheme="majorHAnsi" w:hAnsiTheme="majorHAnsi" w:cstheme="majorHAnsi"/>
          <w:sz w:val="24"/>
          <w:szCs w:val="24"/>
        </w:rPr>
        <w:t xml:space="preserve">Accountability is an integral part of transparency. </w:t>
      </w:r>
      <w:r w:rsidR="00B30260" w:rsidRPr="00E72206">
        <w:rPr>
          <w:rFonts w:asciiTheme="majorHAnsi" w:hAnsiTheme="majorHAnsi" w:cstheme="majorHAnsi"/>
          <w:sz w:val="24"/>
          <w:szCs w:val="24"/>
        </w:rPr>
        <w:t>Accountability means; ensuring that leaders in public, private and voluntary sector are answerable for their actions and inactions, and that there is redress when duties, responsibilities and commitments are not met. It is the bedrock of democracy and good governance</w:t>
      </w:r>
      <w:r w:rsidR="00B30260" w:rsidRPr="00E72206">
        <w:rPr>
          <w:rFonts w:asciiTheme="majorHAnsi" w:hAnsiTheme="majorHAnsi" w:cstheme="majorHAnsi"/>
          <w:b/>
          <w:sz w:val="24"/>
          <w:szCs w:val="24"/>
        </w:rPr>
        <w:t xml:space="preserve">. </w:t>
      </w:r>
      <w:r w:rsidR="00B30260" w:rsidRPr="00E72206">
        <w:rPr>
          <w:rFonts w:asciiTheme="majorHAnsi" w:hAnsiTheme="majorHAnsi" w:cstheme="majorHAnsi"/>
          <w:sz w:val="24"/>
          <w:szCs w:val="24"/>
        </w:rPr>
        <w:t>Accountability has to be an institutionalized (i.e regular, and accepted) relationship between different stakeholders and actors. Some of the indicators of accountability include: Transparency in the allocation of resources, involvement of local citizens in the monitoring of development projects, local citizens’ awareness on accountability mechanisms, ability of local citizens to demand for accountability from local leaders, transparency in public procurement  processes, knowledge of procedures for reporting cases of corruption including abuse of office, zero tolerance to corruption among local leaders, effectiveness of anti -corruption institutions and prosecution of corrupt officials</w:t>
      </w:r>
      <w:r w:rsidR="00B30260" w:rsidRPr="00E72206">
        <w:rPr>
          <w:rStyle w:val="FootnoteReference"/>
          <w:rFonts w:asciiTheme="majorHAnsi" w:hAnsiTheme="majorHAnsi" w:cstheme="majorHAnsi"/>
          <w:sz w:val="24"/>
          <w:szCs w:val="24"/>
        </w:rPr>
        <w:footnoteReference w:id="10"/>
      </w:r>
      <w:r w:rsidR="00B30260" w:rsidRPr="00E72206">
        <w:rPr>
          <w:rFonts w:asciiTheme="majorHAnsi" w:hAnsiTheme="majorHAnsi" w:cstheme="majorHAnsi"/>
          <w:sz w:val="24"/>
          <w:szCs w:val="24"/>
        </w:rPr>
        <w:t>.</w:t>
      </w:r>
    </w:p>
    <w:p w14:paraId="0ECD96AD" w14:textId="77777777" w:rsidR="00AC541C" w:rsidRPr="00E72206" w:rsidRDefault="00AC541C" w:rsidP="00AB1716">
      <w:pPr>
        <w:pStyle w:val="NoSpacing"/>
        <w:jc w:val="both"/>
        <w:rPr>
          <w:rFonts w:asciiTheme="majorHAnsi" w:hAnsiTheme="majorHAnsi" w:cstheme="majorHAnsi"/>
          <w:b/>
          <w:sz w:val="24"/>
          <w:szCs w:val="24"/>
        </w:rPr>
      </w:pPr>
    </w:p>
    <w:p w14:paraId="001A267F" w14:textId="77777777" w:rsidR="00B30260" w:rsidRPr="00E72206" w:rsidRDefault="00E20656" w:rsidP="00AB1716">
      <w:pPr>
        <w:pStyle w:val="NoSpacing"/>
        <w:jc w:val="both"/>
        <w:rPr>
          <w:rFonts w:asciiTheme="majorHAnsi" w:hAnsiTheme="majorHAnsi" w:cstheme="majorHAnsi"/>
          <w:b/>
          <w:sz w:val="24"/>
          <w:szCs w:val="24"/>
        </w:rPr>
      </w:pPr>
      <w:r w:rsidRPr="00E72206">
        <w:rPr>
          <w:rFonts w:asciiTheme="majorHAnsi" w:hAnsiTheme="majorHAnsi" w:cstheme="majorHAnsi"/>
          <w:b/>
          <w:sz w:val="24"/>
          <w:szCs w:val="24"/>
        </w:rPr>
        <w:t xml:space="preserve">3.2 </w:t>
      </w:r>
      <w:r w:rsidR="004A09FC" w:rsidRPr="00E72206">
        <w:rPr>
          <w:rFonts w:asciiTheme="majorHAnsi" w:hAnsiTheme="majorHAnsi" w:cstheme="majorHAnsi"/>
          <w:b/>
          <w:sz w:val="24"/>
          <w:szCs w:val="24"/>
        </w:rPr>
        <w:t xml:space="preserve">Meaning of </w:t>
      </w:r>
      <w:r w:rsidR="00B30260" w:rsidRPr="00E72206">
        <w:rPr>
          <w:rFonts w:asciiTheme="majorHAnsi" w:hAnsiTheme="majorHAnsi" w:cstheme="majorHAnsi"/>
          <w:b/>
          <w:sz w:val="24"/>
          <w:szCs w:val="24"/>
        </w:rPr>
        <w:t xml:space="preserve">Transparency </w:t>
      </w:r>
    </w:p>
    <w:p w14:paraId="064379BB" w14:textId="77777777" w:rsidR="00B502F4" w:rsidRPr="00E72206" w:rsidRDefault="00B502F4" w:rsidP="00AB1716">
      <w:pPr>
        <w:spacing w:after="0" w:line="240" w:lineRule="auto"/>
        <w:jc w:val="both"/>
        <w:rPr>
          <w:rFonts w:asciiTheme="majorHAnsi" w:hAnsiTheme="majorHAnsi" w:cstheme="majorHAnsi"/>
          <w:sz w:val="24"/>
          <w:szCs w:val="24"/>
        </w:rPr>
      </w:pPr>
      <w:r w:rsidRPr="00E72206">
        <w:rPr>
          <w:rFonts w:asciiTheme="majorHAnsi" w:hAnsiTheme="majorHAnsi" w:cstheme="majorHAnsi"/>
          <w:sz w:val="24"/>
          <w:szCs w:val="24"/>
        </w:rPr>
        <w:t>In the governance perspective; Transparency is understood as a situation in which leaders behave predictably, understandably and visibly, in order to promote effective participation and accountability. Transparency is a cardinal governance principle at both Organisational and wider political levels. Politicians, public officials, managers and directors of companies have a duty to behave transparently and accountably while transacting business. Indicators of transparency in the service delivery frame; should point to whether leaders openly inform the community of resource allocation; and the level of awareness by the local population of the whole matrix</w:t>
      </w:r>
      <w:r w:rsidRPr="00E72206">
        <w:rPr>
          <w:rFonts w:asciiTheme="majorHAnsi" w:hAnsiTheme="majorHAnsi" w:cstheme="majorHAnsi"/>
          <w:b/>
          <w:sz w:val="24"/>
          <w:szCs w:val="24"/>
          <w:vertAlign w:val="superscript"/>
        </w:rPr>
        <w:footnoteReference w:id="11"/>
      </w:r>
      <w:r w:rsidRPr="00E72206">
        <w:rPr>
          <w:rFonts w:asciiTheme="majorHAnsi" w:hAnsiTheme="majorHAnsi" w:cstheme="majorHAnsi"/>
          <w:sz w:val="24"/>
          <w:szCs w:val="24"/>
        </w:rPr>
        <w:t xml:space="preserve"> </w:t>
      </w:r>
    </w:p>
    <w:p w14:paraId="65A1B920" w14:textId="77777777" w:rsidR="00B502F4" w:rsidRPr="00E72206" w:rsidRDefault="00B502F4" w:rsidP="00AB1716">
      <w:pPr>
        <w:spacing w:after="0" w:line="240" w:lineRule="auto"/>
        <w:jc w:val="both"/>
        <w:rPr>
          <w:rFonts w:asciiTheme="majorHAnsi" w:hAnsiTheme="majorHAnsi" w:cstheme="majorHAnsi"/>
          <w:b/>
          <w:sz w:val="24"/>
          <w:szCs w:val="24"/>
        </w:rPr>
      </w:pPr>
    </w:p>
    <w:p w14:paraId="0847DFB3" w14:textId="77777777" w:rsidR="004A09FC" w:rsidRPr="00E72206" w:rsidRDefault="00B502F4" w:rsidP="00AB1716">
      <w:pPr>
        <w:spacing w:after="0" w:line="240" w:lineRule="auto"/>
        <w:jc w:val="both"/>
        <w:rPr>
          <w:rFonts w:asciiTheme="majorHAnsi" w:hAnsiTheme="majorHAnsi" w:cstheme="majorHAnsi"/>
          <w:b/>
          <w:sz w:val="24"/>
          <w:szCs w:val="24"/>
        </w:rPr>
      </w:pPr>
      <w:r w:rsidRPr="00E72206">
        <w:rPr>
          <w:rFonts w:asciiTheme="majorHAnsi" w:hAnsiTheme="majorHAnsi" w:cstheme="majorHAnsi"/>
          <w:b/>
          <w:sz w:val="24"/>
          <w:szCs w:val="24"/>
        </w:rPr>
        <w:t xml:space="preserve">3.3 </w:t>
      </w:r>
      <w:r w:rsidR="004A09FC" w:rsidRPr="00E72206">
        <w:rPr>
          <w:rFonts w:asciiTheme="majorHAnsi" w:hAnsiTheme="majorHAnsi" w:cstheme="majorHAnsi"/>
          <w:b/>
          <w:sz w:val="24"/>
          <w:szCs w:val="24"/>
        </w:rPr>
        <w:t xml:space="preserve">Relevant Laws on Accountability and Transparency in Uganda </w:t>
      </w:r>
    </w:p>
    <w:p w14:paraId="485D85E8" w14:textId="77777777" w:rsidR="00B502F4" w:rsidRPr="00E72206" w:rsidRDefault="00B502F4" w:rsidP="004A09FC">
      <w:pPr>
        <w:spacing w:after="0" w:line="240" w:lineRule="auto"/>
        <w:jc w:val="both"/>
        <w:rPr>
          <w:rFonts w:asciiTheme="majorHAnsi" w:hAnsiTheme="majorHAnsi" w:cstheme="majorHAnsi"/>
          <w:sz w:val="24"/>
          <w:szCs w:val="24"/>
        </w:rPr>
      </w:pPr>
      <w:r w:rsidRPr="00E72206">
        <w:rPr>
          <w:rFonts w:asciiTheme="majorHAnsi" w:hAnsiTheme="majorHAnsi" w:cstheme="majorHAnsi"/>
          <w:sz w:val="24"/>
          <w:szCs w:val="24"/>
        </w:rPr>
        <w:t>Accountability and Transparency cuts across sectors. As already noted human rights and democracy give birth to the need of accountability and transparency. Service delivery is an output of human rights exercised by the responsible actors. Democracy is an environment for the good process of human rights, and accountability and transparency. Laws promoting accountability and transparency attempt to define the rules and remedies to address inconsistencies that arise. The laws are purposely defined within the context of promoting human rights and democratic governance in Uganda. We are going to look at the different laws as they spell the context of what should be observed and how the breach of the rules can be addr</w:t>
      </w:r>
      <w:r w:rsidR="004A09FC" w:rsidRPr="00E72206">
        <w:rPr>
          <w:rFonts w:asciiTheme="majorHAnsi" w:hAnsiTheme="majorHAnsi" w:cstheme="majorHAnsi"/>
          <w:sz w:val="24"/>
          <w:szCs w:val="24"/>
        </w:rPr>
        <w:t xml:space="preserve">essed. </w:t>
      </w:r>
    </w:p>
    <w:p w14:paraId="46E6F1BE" w14:textId="77777777" w:rsidR="004A09FC" w:rsidRPr="00E72206" w:rsidRDefault="004A09FC" w:rsidP="004A09FC">
      <w:pPr>
        <w:spacing w:after="0" w:line="240" w:lineRule="auto"/>
        <w:jc w:val="both"/>
        <w:rPr>
          <w:rFonts w:asciiTheme="majorHAnsi" w:hAnsiTheme="majorHAnsi" w:cstheme="majorHAnsi"/>
          <w:sz w:val="24"/>
          <w:szCs w:val="24"/>
        </w:rPr>
      </w:pPr>
    </w:p>
    <w:p w14:paraId="24D4E569" w14:textId="77777777" w:rsidR="00B502F4" w:rsidRPr="00E72206" w:rsidRDefault="00710ABD" w:rsidP="00AB1716">
      <w:pPr>
        <w:spacing w:after="0" w:line="240" w:lineRule="auto"/>
        <w:jc w:val="both"/>
        <w:rPr>
          <w:rFonts w:asciiTheme="majorHAnsi" w:hAnsiTheme="majorHAnsi" w:cstheme="majorHAnsi"/>
          <w:b/>
          <w:i/>
          <w:sz w:val="24"/>
          <w:szCs w:val="24"/>
        </w:rPr>
      </w:pPr>
      <w:r w:rsidRPr="00E72206">
        <w:rPr>
          <w:rFonts w:asciiTheme="majorHAnsi" w:hAnsiTheme="majorHAnsi" w:cstheme="majorHAnsi"/>
          <w:b/>
          <w:i/>
          <w:sz w:val="24"/>
          <w:szCs w:val="24"/>
        </w:rPr>
        <w:t>Table 3.1</w:t>
      </w:r>
      <w:r w:rsidR="00B502F4" w:rsidRPr="00E72206">
        <w:rPr>
          <w:rFonts w:asciiTheme="majorHAnsi" w:hAnsiTheme="majorHAnsi" w:cstheme="majorHAnsi"/>
          <w:b/>
          <w:i/>
          <w:sz w:val="24"/>
          <w:szCs w:val="24"/>
        </w:rPr>
        <w:t xml:space="preserve"> Some Relevant Laws on Accountability and Transparency in Uganda</w:t>
      </w:r>
    </w:p>
    <w:tbl>
      <w:tblPr>
        <w:tblStyle w:val="TableGrid2"/>
        <w:tblW w:w="9355" w:type="dxa"/>
        <w:tblLayout w:type="fixed"/>
        <w:tblLook w:val="04A0" w:firstRow="1" w:lastRow="0" w:firstColumn="1" w:lastColumn="0" w:noHBand="0" w:noVBand="1"/>
      </w:tblPr>
      <w:tblGrid>
        <w:gridCol w:w="985"/>
        <w:gridCol w:w="90"/>
        <w:gridCol w:w="180"/>
        <w:gridCol w:w="90"/>
        <w:gridCol w:w="90"/>
        <w:gridCol w:w="90"/>
        <w:gridCol w:w="90"/>
        <w:gridCol w:w="90"/>
        <w:gridCol w:w="7650"/>
      </w:tblGrid>
      <w:tr w:rsidR="00B502F4" w:rsidRPr="00E72206" w14:paraId="307071EC" w14:textId="77777777" w:rsidTr="00CC093A">
        <w:tc>
          <w:tcPr>
            <w:tcW w:w="1525" w:type="dxa"/>
            <w:gridSpan w:val="6"/>
          </w:tcPr>
          <w:p w14:paraId="1671A964" w14:textId="77777777" w:rsidR="00B502F4" w:rsidRPr="00E72206" w:rsidRDefault="00B502F4" w:rsidP="00AB1716">
            <w:pPr>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830" w:type="dxa"/>
            <w:gridSpan w:val="3"/>
          </w:tcPr>
          <w:p w14:paraId="217C164E" w14:textId="77777777" w:rsidR="00B502F4" w:rsidRPr="00E72206" w:rsidRDefault="00B502F4" w:rsidP="00AB1716">
            <w:pPr>
              <w:jc w:val="both"/>
              <w:rPr>
                <w:rFonts w:asciiTheme="majorHAnsi" w:hAnsiTheme="majorHAnsi" w:cstheme="majorHAnsi"/>
                <w:b/>
                <w:i/>
                <w:sz w:val="24"/>
                <w:szCs w:val="24"/>
              </w:rPr>
            </w:pPr>
            <w:r w:rsidRPr="00E72206">
              <w:rPr>
                <w:rFonts w:asciiTheme="majorHAnsi" w:hAnsiTheme="majorHAnsi" w:cstheme="majorHAnsi"/>
                <w:b/>
                <w:i/>
                <w:sz w:val="24"/>
                <w:szCs w:val="24"/>
              </w:rPr>
              <w:t>Constitution of the Republic of Uganda 1995;</w:t>
            </w:r>
          </w:p>
        </w:tc>
      </w:tr>
      <w:tr w:rsidR="00B502F4" w:rsidRPr="00E72206" w14:paraId="65359E23" w14:textId="77777777" w:rsidTr="00CC093A">
        <w:tc>
          <w:tcPr>
            <w:tcW w:w="1525" w:type="dxa"/>
            <w:gridSpan w:val="6"/>
          </w:tcPr>
          <w:p w14:paraId="64CF3E6D"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National Objectives and Directive </w:t>
            </w:r>
            <w:r w:rsidRPr="00E72206">
              <w:rPr>
                <w:rFonts w:asciiTheme="majorHAnsi" w:hAnsiTheme="majorHAnsi" w:cstheme="majorHAnsi"/>
                <w:sz w:val="24"/>
                <w:szCs w:val="24"/>
              </w:rPr>
              <w:lastRenderedPageBreak/>
              <w:t>Principles of State Policy: Political Objectives</w:t>
            </w:r>
          </w:p>
        </w:tc>
        <w:tc>
          <w:tcPr>
            <w:tcW w:w="7830" w:type="dxa"/>
            <w:gridSpan w:val="3"/>
          </w:tcPr>
          <w:p w14:paraId="7D9AD7AD"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lastRenderedPageBreak/>
              <w:t xml:space="preserve">II. Democratic Principles. </w:t>
            </w:r>
            <w:r w:rsidRPr="00E72206">
              <w:rPr>
                <w:rFonts w:asciiTheme="majorHAnsi" w:hAnsiTheme="majorHAnsi" w:cstheme="majorHAnsi"/>
                <w:sz w:val="24"/>
                <w:szCs w:val="24"/>
              </w:rPr>
              <w:t>(i)The State shall be based on democratic principles which empower and encourage the active participation of all citizens at all levels in their own governance</w:t>
            </w:r>
          </w:p>
          <w:p w14:paraId="3851004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(ii) All the people of Uganda shall have access to leadership positions at all levels, subject to the Constitution</w:t>
            </w:r>
          </w:p>
          <w:p w14:paraId="1683B9E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(iii) The State shall be guided by the principle of decentralization and devolution of governmental functions and powers to the people at appropriate levels where they can best manage and direct their own affairs.</w:t>
            </w:r>
          </w:p>
          <w:p w14:paraId="5680535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(iv) The composition of Government shall be broadly representative of the national character and social diversity of the country</w:t>
            </w:r>
          </w:p>
          <w:p w14:paraId="140960A9"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(v) all political and civic associations aspiring to manage and direct public affairs shall conform to democratic principles in their internal organisations and practice.</w:t>
            </w:r>
          </w:p>
          <w:p w14:paraId="46CDEE23"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(vi) Civic organisations shall retain their autonomy is pursuit of their declared objectives</w:t>
            </w:r>
          </w:p>
        </w:tc>
      </w:tr>
      <w:tr w:rsidR="00B502F4" w:rsidRPr="00E72206" w14:paraId="7CA31E8C" w14:textId="77777777" w:rsidTr="00CC093A">
        <w:tc>
          <w:tcPr>
            <w:tcW w:w="1525" w:type="dxa"/>
            <w:gridSpan w:val="6"/>
          </w:tcPr>
          <w:p w14:paraId="5500945B"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lastRenderedPageBreak/>
              <w:t xml:space="preserve">Chapter one: </w:t>
            </w:r>
            <w:r w:rsidRPr="00E72206">
              <w:rPr>
                <w:rFonts w:asciiTheme="majorHAnsi" w:hAnsiTheme="majorHAnsi" w:cstheme="majorHAnsi"/>
                <w:sz w:val="24"/>
                <w:szCs w:val="24"/>
              </w:rPr>
              <w:t xml:space="preserve">Sovereignty of the people </w:t>
            </w:r>
          </w:p>
        </w:tc>
        <w:tc>
          <w:tcPr>
            <w:tcW w:w="7830" w:type="dxa"/>
            <w:gridSpan w:val="3"/>
          </w:tcPr>
          <w:p w14:paraId="124859A1"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i/>
                <w:sz w:val="24"/>
                <w:szCs w:val="24"/>
              </w:rPr>
              <w:t>Art 1</w:t>
            </w:r>
            <w:r w:rsidRPr="00E72206">
              <w:rPr>
                <w:rFonts w:asciiTheme="majorHAnsi" w:hAnsiTheme="majorHAnsi" w:cstheme="majorHAnsi"/>
                <w:b/>
                <w:sz w:val="24"/>
                <w:szCs w:val="24"/>
              </w:rPr>
              <w:t xml:space="preserve"> Sovereignty of the people</w:t>
            </w:r>
            <w:r w:rsidRPr="00E72206">
              <w:rPr>
                <w:rFonts w:asciiTheme="majorHAnsi" w:hAnsiTheme="majorHAnsi" w:cstheme="majorHAnsi"/>
                <w:i/>
                <w:sz w:val="24"/>
                <w:szCs w:val="24"/>
              </w:rPr>
              <w:t xml:space="preserve"> (1)</w:t>
            </w:r>
            <w:r w:rsidRPr="00E72206">
              <w:rPr>
                <w:rFonts w:asciiTheme="majorHAnsi" w:hAnsiTheme="majorHAnsi" w:cstheme="majorHAnsi"/>
                <w:sz w:val="24"/>
                <w:szCs w:val="24"/>
              </w:rPr>
              <w:t xml:space="preserve"> All power belongs to the people who shall exercise their sovereignty in accordance with this constitution.</w:t>
            </w:r>
            <w:r w:rsidRPr="00E72206">
              <w:rPr>
                <w:rFonts w:asciiTheme="majorHAnsi" w:hAnsiTheme="majorHAnsi" w:cstheme="majorHAnsi"/>
                <w:i/>
                <w:sz w:val="24"/>
                <w:szCs w:val="24"/>
              </w:rPr>
              <w:t xml:space="preserve"> (2</w:t>
            </w:r>
            <w:r w:rsidRPr="00E72206">
              <w:rPr>
                <w:rFonts w:asciiTheme="majorHAnsi" w:hAnsiTheme="majorHAnsi" w:cstheme="majorHAnsi"/>
                <w:sz w:val="24"/>
                <w:szCs w:val="24"/>
              </w:rPr>
              <w:t xml:space="preserve">) without limiting the effect of clause (1) of this article, all authority in the State emanates from the people of Uganda; and the people shall be governed through their will and consent. </w:t>
            </w:r>
            <w:r w:rsidRPr="00E72206">
              <w:rPr>
                <w:rFonts w:asciiTheme="majorHAnsi" w:hAnsiTheme="majorHAnsi" w:cstheme="majorHAnsi"/>
                <w:i/>
                <w:sz w:val="24"/>
                <w:szCs w:val="24"/>
              </w:rPr>
              <w:t>(3)</w:t>
            </w:r>
            <w:r w:rsidRPr="00E72206">
              <w:rPr>
                <w:rFonts w:asciiTheme="majorHAnsi" w:hAnsiTheme="majorHAnsi" w:cstheme="majorHAnsi"/>
                <w:sz w:val="24"/>
                <w:szCs w:val="24"/>
              </w:rPr>
              <w:t xml:space="preserve"> All power and authority of Government and its organs derive from this Constitution, which in turn derives its authority from the people who consent to be governed in accordance with this Constitution. </w:t>
            </w:r>
            <w:r w:rsidRPr="00E72206">
              <w:rPr>
                <w:rFonts w:asciiTheme="majorHAnsi" w:hAnsiTheme="majorHAnsi" w:cstheme="majorHAnsi"/>
                <w:i/>
                <w:sz w:val="24"/>
                <w:szCs w:val="24"/>
              </w:rPr>
              <w:t>(4)</w:t>
            </w:r>
            <w:r w:rsidRPr="00E72206">
              <w:rPr>
                <w:rFonts w:asciiTheme="majorHAnsi" w:hAnsiTheme="majorHAnsi" w:cstheme="majorHAnsi"/>
                <w:sz w:val="24"/>
                <w:szCs w:val="24"/>
              </w:rPr>
              <w:t xml:space="preserve"> The people shall express their will and consent on who shall govern them and how they should be governed, through regular, free and fair elections of their representatives or through referenda.</w:t>
            </w:r>
          </w:p>
        </w:tc>
      </w:tr>
      <w:tr w:rsidR="00B502F4" w:rsidRPr="00E72206" w14:paraId="552641E1" w14:textId="77777777" w:rsidTr="00C25F7E">
        <w:tc>
          <w:tcPr>
            <w:tcW w:w="1435" w:type="dxa"/>
            <w:gridSpan w:val="5"/>
          </w:tcPr>
          <w:p w14:paraId="18D7CF6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Seven; The Executive:</w:t>
            </w:r>
          </w:p>
          <w:p w14:paraId="2A3B931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Director of Public Prosecutions</w:t>
            </w:r>
          </w:p>
        </w:tc>
        <w:tc>
          <w:tcPr>
            <w:tcW w:w="7920" w:type="dxa"/>
            <w:gridSpan w:val="4"/>
          </w:tcPr>
          <w:p w14:paraId="4A86541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Art. 120. Director of Public Prosecutions:</w:t>
            </w:r>
            <w:r w:rsidRPr="00E72206">
              <w:rPr>
                <w:rFonts w:asciiTheme="majorHAnsi" w:hAnsiTheme="majorHAnsi" w:cstheme="majorHAnsi"/>
                <w:sz w:val="24"/>
                <w:szCs w:val="24"/>
              </w:rPr>
              <w:t xml:space="preserve"> (5) In exercising his or her powers under this article, the Director of Public Prosecutions shall have regard to the public interest, the interest of the administration of justice and the need to prevent abuse of legal process. (6) In the exercise of the functions conferred on him or her by this article, the Director of Public Prosecutions shall not be subject to the direction or control of any person or authority.</w:t>
            </w:r>
          </w:p>
          <w:p w14:paraId="1E559AF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(7) The Director of Public Prosecutions shall have the same terms and conditions of service as those of a High Court judge</w:t>
            </w:r>
          </w:p>
        </w:tc>
      </w:tr>
      <w:tr w:rsidR="00B502F4" w:rsidRPr="00E72206" w14:paraId="37B0A433" w14:textId="77777777" w:rsidTr="00CC093A">
        <w:tc>
          <w:tcPr>
            <w:tcW w:w="1525" w:type="dxa"/>
            <w:gridSpan w:val="6"/>
          </w:tcPr>
          <w:p w14:paraId="37BA3A4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Eight:  The Judiciary.</w:t>
            </w:r>
          </w:p>
          <w:p w14:paraId="7E5A214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Administration of justice</w:t>
            </w:r>
          </w:p>
        </w:tc>
        <w:tc>
          <w:tcPr>
            <w:tcW w:w="7830" w:type="dxa"/>
            <w:gridSpan w:val="3"/>
          </w:tcPr>
          <w:p w14:paraId="62BAEA0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Art. 126. Exercise of judicial power.</w:t>
            </w:r>
            <w:r w:rsidRPr="00E72206">
              <w:rPr>
                <w:rFonts w:asciiTheme="majorHAnsi" w:hAnsiTheme="majorHAnsi" w:cstheme="majorHAnsi"/>
                <w:sz w:val="24"/>
                <w:szCs w:val="24"/>
              </w:rPr>
              <w:t xml:space="preserve"> (1) Judicial power is derived from the people and shall be exercised by the courts established under this Constitution in the name of the people and in conformity with law and with the values, norms and aspirations of the people. (2) In adjudicating cases of both a civil and criminal nature, the courts shall, subject to the law, apply the following principles— (a) justice shall be done to all irrespective of their social or economic status; (b) justice shall not be delayed; (c) adequate compensation shall be awarded to victims of wrongs; (d) reconciliation between parties shall be promoted; and (e) substantive justice shall be administered without undue regard to technicalities.</w:t>
            </w:r>
          </w:p>
        </w:tc>
      </w:tr>
      <w:tr w:rsidR="00B502F4" w:rsidRPr="00E72206" w14:paraId="09AF3D00" w14:textId="77777777" w:rsidTr="00CC093A">
        <w:tc>
          <w:tcPr>
            <w:tcW w:w="1345" w:type="dxa"/>
            <w:gridSpan w:val="4"/>
          </w:tcPr>
          <w:p w14:paraId="0E97FEF7"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Chapter Eight The Judiciary- Judicial Service </w:t>
            </w:r>
            <w:r w:rsidRPr="00E72206">
              <w:rPr>
                <w:rFonts w:asciiTheme="majorHAnsi" w:hAnsiTheme="majorHAnsi" w:cstheme="majorHAnsi"/>
                <w:sz w:val="24"/>
                <w:szCs w:val="24"/>
              </w:rPr>
              <w:lastRenderedPageBreak/>
              <w:t>Commission</w:t>
            </w:r>
          </w:p>
        </w:tc>
        <w:tc>
          <w:tcPr>
            <w:tcW w:w="8010" w:type="dxa"/>
            <w:gridSpan w:val="5"/>
          </w:tcPr>
          <w:p w14:paraId="781CF35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lastRenderedPageBreak/>
              <w:t>Art. 147. Functions of the Judicial Service Commission</w:t>
            </w:r>
            <w:r w:rsidRPr="00E72206">
              <w:rPr>
                <w:rFonts w:asciiTheme="majorHAnsi" w:hAnsiTheme="majorHAnsi" w:cstheme="majorHAnsi"/>
                <w:sz w:val="24"/>
                <w:szCs w:val="24"/>
              </w:rPr>
              <w:t xml:space="preserve">.  (1) The functions of the Judicial Service Commission are— (a) to advise the President in the exercise of the President’s power to appoint persons to hold or act in any office specified in clause (3) of this article, which includes power to confirm appointments, to exercise disciplinary control over such persons and to remove them from office; </w:t>
            </w:r>
            <w:r w:rsidRPr="00E72206">
              <w:rPr>
                <w:rFonts w:asciiTheme="majorHAnsi" w:hAnsiTheme="majorHAnsi" w:cstheme="majorHAnsi"/>
                <w:sz w:val="24"/>
                <w:szCs w:val="24"/>
              </w:rPr>
              <w:lastRenderedPageBreak/>
              <w:t>(b) subject to the provisions of this Constitution, to review and make recommendations on the terms and conditions of service of judges and other judicial officers; (c) to prepare and implement programs for the education of, and for the dissemination of information to judicial officers and the public about law and the administration of justice; (d) to receive and process people’s recommendations and complaints concerning the judiciary and the administration of justice and</w:t>
            </w:r>
          </w:p>
        </w:tc>
      </w:tr>
      <w:tr w:rsidR="00B502F4" w:rsidRPr="00E72206" w14:paraId="537A6CC5" w14:textId="77777777" w:rsidTr="00C25F7E">
        <w:tc>
          <w:tcPr>
            <w:tcW w:w="1075" w:type="dxa"/>
            <w:gridSpan w:val="2"/>
            <w:vMerge w:val="restart"/>
          </w:tcPr>
          <w:p w14:paraId="22C3E31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Chapter Nine: Finance- Auditor General.</w:t>
            </w:r>
          </w:p>
        </w:tc>
        <w:tc>
          <w:tcPr>
            <w:tcW w:w="8280" w:type="dxa"/>
            <w:gridSpan w:val="7"/>
          </w:tcPr>
          <w:p w14:paraId="4FEAFA9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163. Auditor General</w:t>
            </w:r>
            <w:r w:rsidRPr="00E72206">
              <w:rPr>
                <w:rFonts w:asciiTheme="majorHAnsi" w:hAnsiTheme="majorHAnsi" w:cstheme="majorHAnsi"/>
                <w:sz w:val="24"/>
                <w:szCs w:val="24"/>
              </w:rPr>
              <w:t>. (3) The Auditor General shall— (a) audit and report on the public accounts of Uganda and of all public offices, including the courts, the central and local government administrations, universities and public institutions of like nature, and any public corporation or other bodies or organisations established by an Act of Parliament; and (b) conduct financial and value for money audits in respect of any project involving public funds.</w:t>
            </w:r>
          </w:p>
          <w:p w14:paraId="049D210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(4) The Auditor General shall submit to Parliament annually a report of the accounts audited by him or her under clause (3) of this article for the financial year immediately preceding.</w:t>
            </w:r>
          </w:p>
          <w:p w14:paraId="1B096BD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(5) Parliament shall, within six months after the submission of the report referred to in clause (4) of this article, debate and consider the report and take appropriate action.</w:t>
            </w:r>
          </w:p>
        </w:tc>
      </w:tr>
      <w:tr w:rsidR="00B502F4" w:rsidRPr="00E72206" w14:paraId="396E5AA6" w14:textId="77777777" w:rsidTr="00C25F7E">
        <w:tc>
          <w:tcPr>
            <w:tcW w:w="1075" w:type="dxa"/>
            <w:gridSpan w:val="2"/>
            <w:vMerge/>
          </w:tcPr>
          <w:p w14:paraId="1AABA9B8" w14:textId="77777777" w:rsidR="00B502F4" w:rsidRPr="00E72206" w:rsidRDefault="00B502F4" w:rsidP="00AB1716">
            <w:pPr>
              <w:jc w:val="both"/>
              <w:rPr>
                <w:rFonts w:asciiTheme="majorHAnsi" w:hAnsiTheme="majorHAnsi" w:cstheme="majorHAnsi"/>
                <w:sz w:val="24"/>
                <w:szCs w:val="24"/>
              </w:rPr>
            </w:pPr>
          </w:p>
        </w:tc>
        <w:tc>
          <w:tcPr>
            <w:tcW w:w="8280" w:type="dxa"/>
            <w:gridSpan w:val="7"/>
          </w:tcPr>
          <w:p w14:paraId="469ABDC0"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Art. 164. Accountability. </w:t>
            </w:r>
            <w:r w:rsidRPr="00E72206">
              <w:rPr>
                <w:rFonts w:asciiTheme="majorHAnsi" w:hAnsiTheme="majorHAnsi" w:cstheme="majorHAnsi"/>
                <w:b/>
                <w:i/>
                <w:sz w:val="24"/>
                <w:szCs w:val="24"/>
              </w:rPr>
              <w:t>(1)</w:t>
            </w:r>
            <w:r w:rsidRPr="00E72206">
              <w:rPr>
                <w:rFonts w:asciiTheme="majorHAnsi" w:hAnsiTheme="majorHAnsi" w:cstheme="majorHAnsi"/>
                <w:sz w:val="24"/>
                <w:szCs w:val="24"/>
              </w:rPr>
              <w:t xml:space="preserve"> The Permanent Secretary or the accounting officer in charge of a Ministry or department shall be accountable to Parliament for the funds in that Ministry or department.</w:t>
            </w:r>
            <w:r w:rsidR="00CC093A" w:rsidRPr="00E72206">
              <w:rPr>
                <w:rFonts w:asciiTheme="majorHAnsi" w:hAnsiTheme="majorHAnsi" w:cstheme="majorHAnsi"/>
                <w:b/>
                <w:sz w:val="24"/>
                <w:szCs w:val="24"/>
              </w:rPr>
              <w:t xml:space="preserve"> </w:t>
            </w:r>
            <w:r w:rsidRPr="00E72206">
              <w:rPr>
                <w:rFonts w:asciiTheme="majorHAnsi" w:hAnsiTheme="majorHAnsi" w:cstheme="majorHAnsi"/>
                <w:b/>
                <w:i/>
                <w:sz w:val="24"/>
                <w:szCs w:val="24"/>
              </w:rPr>
              <w:t>(2)</w:t>
            </w:r>
            <w:r w:rsidRPr="00E72206">
              <w:rPr>
                <w:rFonts w:asciiTheme="majorHAnsi" w:hAnsiTheme="majorHAnsi" w:cstheme="majorHAnsi"/>
                <w:sz w:val="24"/>
                <w:szCs w:val="24"/>
              </w:rPr>
              <w:t xml:space="preserve"> Any person holding a political or public office who directs or concurs in the use of public funds contrary to existing instructions shall be accountable for any loss arising from that use and shall be required to make good the loss even if he or she has ceased to hold that office</w:t>
            </w:r>
            <w:r w:rsidRPr="00E72206">
              <w:rPr>
                <w:rFonts w:asciiTheme="majorHAnsi" w:hAnsiTheme="majorHAnsi" w:cstheme="majorHAnsi"/>
                <w:b/>
                <w:i/>
                <w:sz w:val="24"/>
                <w:szCs w:val="24"/>
              </w:rPr>
              <w:t>.</w:t>
            </w:r>
            <w:r w:rsidR="00CC093A" w:rsidRPr="00E72206">
              <w:rPr>
                <w:rFonts w:asciiTheme="majorHAnsi" w:hAnsiTheme="majorHAnsi" w:cstheme="majorHAnsi"/>
                <w:b/>
                <w:i/>
                <w:sz w:val="24"/>
                <w:szCs w:val="24"/>
              </w:rPr>
              <w:t xml:space="preserve"> </w:t>
            </w:r>
            <w:r w:rsidRPr="00E72206">
              <w:rPr>
                <w:rFonts w:asciiTheme="majorHAnsi" w:hAnsiTheme="majorHAnsi" w:cstheme="majorHAnsi"/>
                <w:b/>
                <w:i/>
                <w:sz w:val="24"/>
                <w:szCs w:val="24"/>
              </w:rPr>
              <w:t>(3)</w:t>
            </w:r>
            <w:r w:rsidRPr="00E72206">
              <w:rPr>
                <w:rFonts w:asciiTheme="majorHAnsi" w:hAnsiTheme="majorHAnsi" w:cstheme="majorHAnsi"/>
                <w:sz w:val="24"/>
                <w:szCs w:val="24"/>
              </w:rPr>
              <w:t xml:space="preserve"> Parliament shall monitor all expenditure of public funds.</w:t>
            </w:r>
          </w:p>
        </w:tc>
      </w:tr>
      <w:tr w:rsidR="00B502F4" w:rsidRPr="00E72206" w14:paraId="21571F6B" w14:textId="77777777" w:rsidTr="00CC093A">
        <w:tc>
          <w:tcPr>
            <w:tcW w:w="985" w:type="dxa"/>
          </w:tcPr>
          <w:p w14:paraId="59985B5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Ten -The Public Service.</w:t>
            </w:r>
          </w:p>
        </w:tc>
        <w:tc>
          <w:tcPr>
            <w:tcW w:w="8370" w:type="dxa"/>
            <w:gridSpan w:val="8"/>
          </w:tcPr>
          <w:p w14:paraId="44F5B61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166. Functions of the Public Service Commission</w:t>
            </w:r>
            <w:r w:rsidRPr="00E72206">
              <w:rPr>
                <w:rFonts w:asciiTheme="majorHAnsi" w:hAnsiTheme="majorHAnsi" w:cstheme="majorHAnsi"/>
                <w:sz w:val="24"/>
                <w:szCs w:val="24"/>
              </w:rPr>
              <w:t>. (</w:t>
            </w:r>
            <w:r w:rsidRPr="00E72206">
              <w:rPr>
                <w:rFonts w:asciiTheme="majorHAnsi" w:hAnsiTheme="majorHAnsi" w:cstheme="majorHAnsi"/>
                <w:b/>
                <w:i/>
                <w:sz w:val="24"/>
                <w:szCs w:val="24"/>
              </w:rPr>
              <w:t>2)</w:t>
            </w:r>
            <w:r w:rsidRPr="00E72206">
              <w:rPr>
                <w:rFonts w:asciiTheme="majorHAnsi" w:hAnsiTheme="majorHAnsi" w:cstheme="majorHAnsi"/>
                <w:sz w:val="24"/>
                <w:szCs w:val="24"/>
              </w:rPr>
              <w:t xml:space="preserve"> In the exercise of its functions, the Public Service Commission shall be independent and shall not be subject to the direction or control of any person or authority; except that it shall take into account government policy </w:t>
            </w:r>
            <w:r w:rsidR="00CC093A" w:rsidRPr="00E72206">
              <w:rPr>
                <w:rFonts w:asciiTheme="majorHAnsi" w:hAnsiTheme="majorHAnsi" w:cstheme="majorHAnsi"/>
                <w:sz w:val="24"/>
                <w:szCs w:val="24"/>
              </w:rPr>
              <w:t xml:space="preserve">relating to the public service. </w:t>
            </w:r>
            <w:r w:rsidRPr="00E72206">
              <w:rPr>
                <w:rFonts w:asciiTheme="majorHAnsi" w:hAnsiTheme="majorHAnsi" w:cstheme="majorHAnsi"/>
                <w:b/>
                <w:i/>
                <w:sz w:val="24"/>
                <w:szCs w:val="24"/>
              </w:rPr>
              <w:t>(3)</w:t>
            </w:r>
            <w:r w:rsidRPr="00E72206">
              <w:rPr>
                <w:rFonts w:asciiTheme="majorHAnsi" w:hAnsiTheme="majorHAnsi" w:cstheme="majorHAnsi"/>
                <w:sz w:val="24"/>
                <w:szCs w:val="24"/>
              </w:rPr>
              <w:t xml:space="preserve"> The commission shall make a report to Parliament in respect of each year, on the performance of its functions</w:t>
            </w:r>
          </w:p>
        </w:tc>
      </w:tr>
      <w:tr w:rsidR="00B502F4" w:rsidRPr="00E72206" w14:paraId="3CA48543" w14:textId="77777777" w:rsidTr="00CC093A">
        <w:tc>
          <w:tcPr>
            <w:tcW w:w="1525" w:type="dxa"/>
            <w:gridSpan w:val="6"/>
            <w:vMerge w:val="restart"/>
          </w:tcPr>
          <w:p w14:paraId="265D12E8"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Eleven -  Local Government.</w:t>
            </w:r>
          </w:p>
          <w:p w14:paraId="5BAB094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Principles and structures of local government</w:t>
            </w:r>
          </w:p>
        </w:tc>
        <w:tc>
          <w:tcPr>
            <w:tcW w:w="7830" w:type="dxa"/>
            <w:gridSpan w:val="3"/>
          </w:tcPr>
          <w:p w14:paraId="4B8EB437"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196. Accountability. </w:t>
            </w:r>
            <w:r w:rsidRPr="00E72206">
              <w:rPr>
                <w:rFonts w:asciiTheme="majorHAnsi" w:hAnsiTheme="majorHAnsi" w:cstheme="majorHAnsi"/>
                <w:sz w:val="24"/>
                <w:szCs w:val="24"/>
              </w:rPr>
              <w:t>Parliament shall make laws— (a) requiring each local government to draw up a comprehensive list of all its internal revenue sources and to maintain data on total potential collectable revenues; (b) prescribing financial control and accountability measures for compliance by all local governments; (c) imposing regular audit requirements and procedures for local governments.</w:t>
            </w:r>
          </w:p>
        </w:tc>
      </w:tr>
      <w:tr w:rsidR="00B502F4" w:rsidRPr="00E72206" w14:paraId="0BC53041" w14:textId="77777777" w:rsidTr="00CC093A">
        <w:tc>
          <w:tcPr>
            <w:tcW w:w="1525" w:type="dxa"/>
            <w:gridSpan w:val="6"/>
            <w:vMerge/>
          </w:tcPr>
          <w:p w14:paraId="0E9928AB"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24B9ECFB"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 xml:space="preserve">203. Resident district commissioner. </w:t>
            </w:r>
            <w:r w:rsidRPr="00E72206">
              <w:rPr>
                <w:rFonts w:asciiTheme="majorHAnsi" w:hAnsiTheme="majorHAnsi" w:cstheme="majorHAnsi"/>
                <w:sz w:val="24"/>
                <w:szCs w:val="24"/>
              </w:rPr>
              <w:t>The functions of a resident district commissioner are— (a) to coordinate the administration of Government services in the district</w:t>
            </w:r>
          </w:p>
        </w:tc>
      </w:tr>
      <w:tr w:rsidR="00B502F4" w:rsidRPr="00E72206" w14:paraId="125B3FF2" w14:textId="77777777" w:rsidTr="00DA6DD7">
        <w:tc>
          <w:tcPr>
            <w:tcW w:w="1615" w:type="dxa"/>
            <w:gridSpan w:val="7"/>
          </w:tcPr>
          <w:p w14:paraId="26D8E3A3"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Chapter Twelve -Defence and </w:t>
            </w:r>
            <w:r w:rsidRPr="00E72206">
              <w:rPr>
                <w:rFonts w:asciiTheme="majorHAnsi" w:hAnsiTheme="majorHAnsi" w:cstheme="majorHAnsi"/>
                <w:sz w:val="24"/>
                <w:szCs w:val="24"/>
              </w:rPr>
              <w:lastRenderedPageBreak/>
              <w:t>National Security.</w:t>
            </w:r>
          </w:p>
          <w:p w14:paraId="69A1BCA1"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Uganda Peoples’ Defence Forces</w:t>
            </w:r>
          </w:p>
        </w:tc>
        <w:tc>
          <w:tcPr>
            <w:tcW w:w="7740" w:type="dxa"/>
            <w:gridSpan w:val="2"/>
          </w:tcPr>
          <w:p w14:paraId="7CCE5336"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lastRenderedPageBreak/>
              <w:t>Art. 210. Parliament to regulate the Uganda Peoples’ Defence Forces</w:t>
            </w:r>
            <w:r w:rsidRPr="00E72206">
              <w:rPr>
                <w:rFonts w:asciiTheme="majorHAnsi" w:hAnsiTheme="majorHAnsi" w:cstheme="majorHAnsi"/>
                <w:sz w:val="24"/>
                <w:szCs w:val="24"/>
              </w:rPr>
              <w:t xml:space="preserve">. Parliament shall make laws regulating the Uganda Peoples’ Defence Forces and, in particular, providing for— (a) the organs and structures of the Uganda </w:t>
            </w:r>
            <w:r w:rsidRPr="00E72206">
              <w:rPr>
                <w:rFonts w:asciiTheme="majorHAnsi" w:hAnsiTheme="majorHAnsi" w:cstheme="majorHAnsi"/>
                <w:sz w:val="24"/>
                <w:szCs w:val="24"/>
              </w:rPr>
              <w:lastRenderedPageBreak/>
              <w:t>Peoples’ Defence Forces; (b) recruitment, appointment, promotion, discipline and removal of members of the Uganda Peoples’ Defence Forces and ensuring that members of the Uganda Peoples’ Defence Forces are recruited from every district of Uganda; (c) terms and conditions of s</w:t>
            </w:r>
            <w:r w:rsidR="00CC093A" w:rsidRPr="00E72206">
              <w:rPr>
                <w:rFonts w:asciiTheme="majorHAnsi" w:hAnsiTheme="majorHAnsi" w:cstheme="majorHAnsi"/>
                <w:sz w:val="24"/>
                <w:szCs w:val="24"/>
              </w:rPr>
              <w:t xml:space="preserve">ervice of members of the Uganda </w:t>
            </w:r>
            <w:r w:rsidRPr="00E72206">
              <w:rPr>
                <w:rFonts w:asciiTheme="majorHAnsi" w:hAnsiTheme="majorHAnsi" w:cstheme="majorHAnsi"/>
                <w:sz w:val="24"/>
                <w:szCs w:val="24"/>
              </w:rPr>
              <w:t>Peoples’ Defence Forces; and (d) the deployment of troops outside Uganda</w:t>
            </w:r>
          </w:p>
        </w:tc>
      </w:tr>
      <w:tr w:rsidR="00B502F4" w:rsidRPr="00E72206" w14:paraId="2DF2EFC1" w14:textId="77777777" w:rsidTr="00C25F7E">
        <w:tc>
          <w:tcPr>
            <w:tcW w:w="1345" w:type="dxa"/>
            <w:gridSpan w:val="4"/>
          </w:tcPr>
          <w:p w14:paraId="51B0EE2C"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Chapter Twelve Defence and Nationa</w:t>
            </w:r>
            <w:r w:rsidR="00CC093A" w:rsidRPr="00E72206">
              <w:rPr>
                <w:rFonts w:asciiTheme="majorHAnsi" w:hAnsiTheme="majorHAnsi" w:cstheme="majorHAnsi"/>
                <w:sz w:val="24"/>
                <w:szCs w:val="24"/>
              </w:rPr>
              <w:t>l Security. Uganda Police Force</w:t>
            </w:r>
          </w:p>
        </w:tc>
        <w:tc>
          <w:tcPr>
            <w:tcW w:w="8010" w:type="dxa"/>
            <w:gridSpan w:val="5"/>
          </w:tcPr>
          <w:p w14:paraId="0BADDDDD"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Art. 212. Functions of the Uganda Police Force. </w:t>
            </w:r>
            <w:r w:rsidRPr="00E72206">
              <w:rPr>
                <w:rFonts w:asciiTheme="majorHAnsi" w:hAnsiTheme="majorHAnsi" w:cstheme="majorHAnsi"/>
                <w:sz w:val="24"/>
                <w:szCs w:val="24"/>
              </w:rPr>
              <w:t>The functions of the Uganda Police Force shall include the following— (a) to protect life and property; (b) to preserve law and order; (c) to prevent and detect crime; and (d) to cooperate with the civilian authority and other security organs established under this Constitution and with the population generally</w:t>
            </w:r>
            <w:r w:rsidRPr="00E72206">
              <w:rPr>
                <w:rFonts w:asciiTheme="majorHAnsi" w:hAnsiTheme="majorHAnsi" w:cstheme="majorHAnsi"/>
                <w:b/>
                <w:sz w:val="24"/>
                <w:szCs w:val="24"/>
              </w:rPr>
              <w:t>.</w:t>
            </w:r>
            <w:r w:rsidRPr="00E72206">
              <w:rPr>
                <w:rFonts w:asciiTheme="majorHAnsi" w:hAnsiTheme="majorHAnsi" w:cstheme="majorHAnsi"/>
                <w:sz w:val="24"/>
                <w:szCs w:val="24"/>
              </w:rPr>
              <w:t xml:space="preserve"> </w:t>
            </w:r>
          </w:p>
          <w:p w14:paraId="28250C87"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sz w:val="24"/>
                <w:szCs w:val="24"/>
              </w:rPr>
              <w:t xml:space="preserve">Art </w:t>
            </w:r>
            <w:r w:rsidRPr="00E72206">
              <w:rPr>
                <w:rFonts w:asciiTheme="majorHAnsi" w:hAnsiTheme="majorHAnsi" w:cstheme="majorHAnsi"/>
                <w:b/>
                <w:sz w:val="24"/>
                <w:szCs w:val="24"/>
              </w:rPr>
              <w:t>214. Parliament to regulate the Uganda Police Force.</w:t>
            </w:r>
          </w:p>
          <w:p w14:paraId="305E5516"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Parliament shall make laws</w:t>
            </w:r>
            <w:r w:rsidRPr="00E72206">
              <w:rPr>
                <w:rFonts w:asciiTheme="majorHAnsi" w:hAnsiTheme="majorHAnsi" w:cstheme="majorHAnsi"/>
                <w:sz w:val="24"/>
                <w:szCs w:val="24"/>
              </w:rPr>
              <w:t>— (a) providing for the organisation and administration of the Uganda Police Force; (b) ensuring that members of the Uganda Police Force are recruited from every district of Uganda; and (c) regulating generally the Uganda Police Force</w:t>
            </w:r>
          </w:p>
        </w:tc>
      </w:tr>
      <w:tr w:rsidR="00B502F4" w:rsidRPr="00E72206" w14:paraId="2F1977F1" w14:textId="77777777" w:rsidTr="00CC093A">
        <w:tc>
          <w:tcPr>
            <w:tcW w:w="1705" w:type="dxa"/>
            <w:gridSpan w:val="8"/>
          </w:tcPr>
          <w:p w14:paraId="5BE492E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Twelve - Defence and National Security Uganda Prisons Service</w:t>
            </w:r>
          </w:p>
        </w:tc>
        <w:tc>
          <w:tcPr>
            <w:tcW w:w="7650" w:type="dxa"/>
          </w:tcPr>
          <w:p w14:paraId="6AE3C4C9"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217. Parliament to regulate the Uganda Prisons Service. </w:t>
            </w:r>
            <w:r w:rsidRPr="00E72206">
              <w:rPr>
                <w:rFonts w:asciiTheme="majorHAnsi" w:hAnsiTheme="majorHAnsi" w:cstheme="majorHAnsi"/>
                <w:sz w:val="24"/>
                <w:szCs w:val="24"/>
              </w:rPr>
              <w:t>Parliament shall make laws—</w:t>
            </w:r>
          </w:p>
          <w:p w14:paraId="3F01474F"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sz w:val="24"/>
                <w:szCs w:val="24"/>
              </w:rPr>
              <w:t>(a) providing for the organisation, administration and functions of the Uganda Prisons Service; (b) ensuring that members of the Uganda Prisons Service are recruited from every district of Uganda; and (c) regulating generally the Uganda Prisons Service</w:t>
            </w:r>
          </w:p>
        </w:tc>
      </w:tr>
      <w:tr w:rsidR="00B502F4" w:rsidRPr="00E72206" w14:paraId="2B64D2BD" w14:textId="77777777" w:rsidTr="00CC093A">
        <w:tc>
          <w:tcPr>
            <w:tcW w:w="1345" w:type="dxa"/>
            <w:gridSpan w:val="4"/>
          </w:tcPr>
          <w:p w14:paraId="7F1B350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Chapter Thirteen Inspectorate of Government</w:t>
            </w:r>
          </w:p>
        </w:tc>
        <w:tc>
          <w:tcPr>
            <w:tcW w:w="8010" w:type="dxa"/>
            <w:gridSpan w:val="5"/>
          </w:tcPr>
          <w:p w14:paraId="51CD9379"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 xml:space="preserve">225. Functions of inspectorate. </w:t>
            </w:r>
            <w:r w:rsidRPr="00E72206">
              <w:rPr>
                <w:rFonts w:asciiTheme="majorHAnsi" w:hAnsiTheme="majorHAnsi" w:cstheme="majorHAnsi"/>
                <w:sz w:val="24"/>
                <w:szCs w:val="24"/>
              </w:rPr>
              <w:t xml:space="preserve">(1) The functions of the Inspectorate of Government shall be prescribed by Parliament and shall include the following— (a) to promote and foster strict adherence to the rule of law and principles of natural justice in administration; (b) to eliminate and foster the elimination of corruption, abuse of authority and of public office; (c) to promote fair, efficient and good governance in public offices; (d) subject to the provisions of this Constitution, to supervise the enforcement of the Leadership Code of Conduct; (e) to investigate any act, omission, advice, decision or recommendation by a public officer or any other authority to which this article applies, taken, made, given or done in exercise of administrative functions; and (f) to stimulate public awareness about the values of constitutionalism in general and the activities of its office, in particular, through any media and other means it considers appropriate. </w:t>
            </w:r>
          </w:p>
          <w:p w14:paraId="569F6BA3"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226. Jurisdiction of inspectorate. </w:t>
            </w:r>
            <w:r w:rsidRPr="00E72206">
              <w:rPr>
                <w:rFonts w:asciiTheme="majorHAnsi" w:hAnsiTheme="majorHAnsi" w:cstheme="majorHAnsi"/>
                <w:sz w:val="24"/>
                <w:szCs w:val="24"/>
              </w:rPr>
              <w:t>The jurisdiction of the Inspectorate of Government shall cover officers or leaders whether employed in the public service or not, and also such institutions, organisations or enterprises as Parliament may prescribe by law</w:t>
            </w:r>
          </w:p>
          <w:p w14:paraId="3CF12E8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(2) The Inspectorate of Government may investigate any matter referred to in clause (1)(a) of this article, on its own initiative or upon complaint made to it by any member of the public, whether or not that person has personally suffered any injustice by reason of that matter. </w:t>
            </w:r>
          </w:p>
          <w:p w14:paraId="0B928A26"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lastRenderedPageBreak/>
              <w:t xml:space="preserve">227. Independence of inspectorate. </w:t>
            </w:r>
            <w:r w:rsidRPr="00E72206">
              <w:rPr>
                <w:rFonts w:asciiTheme="majorHAnsi" w:hAnsiTheme="majorHAnsi" w:cstheme="majorHAnsi"/>
                <w:sz w:val="24"/>
                <w:szCs w:val="24"/>
              </w:rPr>
              <w:t>The Inspectorate of Government shall be independent in the performance of its functions and shall not be subject to the direction or control of any person or authority and shall only be responsible to Parliament.</w:t>
            </w:r>
          </w:p>
          <w:p w14:paraId="0FCA818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b/>
                <w:sz w:val="24"/>
                <w:szCs w:val="24"/>
              </w:rPr>
              <w:t xml:space="preserve">230. Special powers of inspectorate. </w:t>
            </w:r>
            <w:r w:rsidRPr="00E72206">
              <w:rPr>
                <w:rFonts w:asciiTheme="majorHAnsi" w:hAnsiTheme="majorHAnsi" w:cstheme="majorHAnsi"/>
                <w:sz w:val="24"/>
                <w:szCs w:val="24"/>
              </w:rPr>
              <w:t>(1) The Inspectorate of Government shall have power to investigate, cause investigation, arrest, cause arrest, prosecute or cause prosecution in respect of cases involving corruption, abuse of authority or of public office.</w:t>
            </w:r>
          </w:p>
          <w:p w14:paraId="66D750C9"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(2) The Inspector General of Government may, during the course of his or her duties or as a consequence of his or her findings, make such orders and give such directions as are necessary and appropriate in the circumstances.</w:t>
            </w:r>
          </w:p>
          <w:p w14:paraId="6D4312D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(3) Subject to the provisions of any law, the Inspectorate of Government shall have power to enter and inspect the premises or property of any department of Government, person or of any authority, to call for, examine and where necessary, retain any document or item in connection with the case being investigated, found on the premises; and may, in those premises, carry out any investigation for the purpose of its functions.</w:t>
            </w:r>
          </w:p>
          <w:p w14:paraId="4136006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(4) The Inspectorate of Government shall, when enforcing the Leadership Code of Conduct, have all the powers conferred on it by this Chapter in addition to any other powers conferred by law.</w:t>
            </w:r>
          </w:p>
          <w:p w14:paraId="4FB9F12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(5) Subject to this Constitution, Parliament shall enact any law necessary for enabling the Inspectorate of Government to discharge its functions effectively and efficiently and, in particular, to ensure that the discharge of those functions is not frustrated by any person or authority</w:t>
            </w:r>
          </w:p>
        </w:tc>
      </w:tr>
      <w:tr w:rsidR="00B502F4" w:rsidRPr="00E72206" w14:paraId="10811A0D" w14:textId="77777777" w:rsidTr="00CC093A">
        <w:tc>
          <w:tcPr>
            <w:tcW w:w="1255" w:type="dxa"/>
            <w:gridSpan w:val="3"/>
          </w:tcPr>
          <w:p w14:paraId="55F55C46"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Chapter Fourteen:</w:t>
            </w:r>
          </w:p>
          <w:p w14:paraId="40E1CB7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Leadership Code of Conduct</w:t>
            </w:r>
          </w:p>
        </w:tc>
        <w:tc>
          <w:tcPr>
            <w:tcW w:w="8100" w:type="dxa"/>
            <w:gridSpan w:val="6"/>
          </w:tcPr>
          <w:p w14:paraId="314651A5"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233. Leadership Code of Conduct. (</w:t>
            </w:r>
            <w:r w:rsidRPr="00E72206">
              <w:rPr>
                <w:rFonts w:asciiTheme="majorHAnsi" w:hAnsiTheme="majorHAnsi" w:cstheme="majorHAnsi"/>
                <w:sz w:val="24"/>
                <w:szCs w:val="24"/>
              </w:rPr>
              <w:t>1) Parliament shall by law establish a Leadership Code of Conduct for persons holding such offices as may be specified by Parliament.</w:t>
            </w:r>
          </w:p>
          <w:p w14:paraId="71B6E521"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sz w:val="24"/>
                <w:szCs w:val="24"/>
              </w:rPr>
              <w:t>(2) The Leadership Code of Conduct shall— (a) require specified officers to declare their incomes, assets and liabilities from time to time and how they acquired or incurred them, as the case may be; (b) prohibit conduct— (i) likely to compromise the honesty, impartiality and integrity of specified officers; (ii) likely to lead to corruption in public affairs; or (iii) which is detrimental to the public good or welfare or good governance; (c) prescribe the penalties to be imposed for breach of the code, without prejudice to the application of criminal penalties prescribed for the breach in question; (d) prescribe powers, procedures and practices for ensuring the effective enforcement of the code; and (e) make any other provision as may be necessary for ensuring the promotion and maintenance of honesty, probity, impartiality and integrity in public affairs and the protection of public funds and other public property.</w:t>
            </w:r>
          </w:p>
        </w:tc>
      </w:tr>
      <w:tr w:rsidR="00B502F4" w:rsidRPr="00E72206" w14:paraId="4B37C48E" w14:textId="77777777" w:rsidTr="00DA6DD7">
        <w:tc>
          <w:tcPr>
            <w:tcW w:w="9355" w:type="dxa"/>
            <w:gridSpan w:val="9"/>
          </w:tcPr>
          <w:p w14:paraId="43D13053" w14:textId="77777777" w:rsidR="00B502F4" w:rsidRPr="00E72206" w:rsidRDefault="00B502F4" w:rsidP="00AB1716">
            <w:pPr>
              <w:jc w:val="both"/>
              <w:rPr>
                <w:rFonts w:asciiTheme="majorHAnsi" w:hAnsiTheme="majorHAnsi" w:cstheme="majorHAnsi"/>
                <w:b/>
                <w:sz w:val="24"/>
                <w:szCs w:val="24"/>
              </w:rPr>
            </w:pPr>
            <w:r w:rsidRPr="00E72206">
              <w:rPr>
                <w:rFonts w:asciiTheme="majorHAnsi" w:hAnsiTheme="majorHAnsi" w:cstheme="majorHAnsi"/>
                <w:b/>
                <w:sz w:val="24"/>
                <w:szCs w:val="24"/>
              </w:rPr>
              <w:t>Some Subsidiary Laws on Accountability and Transparency in Uganda</w:t>
            </w:r>
          </w:p>
        </w:tc>
      </w:tr>
      <w:tr w:rsidR="00B502F4" w:rsidRPr="00E72206" w14:paraId="5CF47A26" w14:textId="77777777" w:rsidTr="00CC093A">
        <w:tc>
          <w:tcPr>
            <w:tcW w:w="1525" w:type="dxa"/>
            <w:gridSpan w:val="6"/>
          </w:tcPr>
          <w:p w14:paraId="357C64B6" w14:textId="77777777" w:rsidR="00B502F4" w:rsidRPr="00E72206" w:rsidRDefault="00B502F4" w:rsidP="00AB1716">
            <w:pPr>
              <w:jc w:val="both"/>
              <w:rPr>
                <w:rFonts w:asciiTheme="majorHAnsi" w:hAnsiTheme="majorHAnsi" w:cstheme="majorHAnsi"/>
                <w:b/>
                <w:i/>
                <w:sz w:val="24"/>
                <w:szCs w:val="24"/>
              </w:rPr>
            </w:pPr>
            <w:r w:rsidRPr="00E72206">
              <w:rPr>
                <w:rFonts w:asciiTheme="majorHAnsi" w:hAnsiTheme="majorHAnsi" w:cstheme="majorHAnsi"/>
                <w:b/>
                <w:i/>
                <w:sz w:val="24"/>
                <w:szCs w:val="24"/>
              </w:rPr>
              <w:t>Law</w:t>
            </w:r>
          </w:p>
        </w:tc>
        <w:tc>
          <w:tcPr>
            <w:tcW w:w="7830" w:type="dxa"/>
            <w:gridSpan w:val="3"/>
          </w:tcPr>
          <w:p w14:paraId="00306DE4" w14:textId="77777777" w:rsidR="00B502F4" w:rsidRPr="00E72206" w:rsidRDefault="00B502F4" w:rsidP="00AB1716">
            <w:pPr>
              <w:jc w:val="both"/>
              <w:rPr>
                <w:rFonts w:asciiTheme="majorHAnsi" w:hAnsiTheme="majorHAnsi" w:cstheme="majorHAnsi"/>
                <w:b/>
                <w:i/>
                <w:sz w:val="24"/>
                <w:szCs w:val="24"/>
              </w:rPr>
            </w:pPr>
            <w:r w:rsidRPr="00E72206">
              <w:rPr>
                <w:rFonts w:asciiTheme="majorHAnsi" w:hAnsiTheme="majorHAnsi" w:cstheme="majorHAnsi"/>
                <w:b/>
                <w:i/>
                <w:sz w:val="24"/>
                <w:szCs w:val="24"/>
              </w:rPr>
              <w:t>Act 6 Anti-Corruption Act 2009</w:t>
            </w:r>
          </w:p>
        </w:tc>
      </w:tr>
      <w:tr w:rsidR="00B502F4" w:rsidRPr="00E72206" w14:paraId="71597A67" w14:textId="77777777" w:rsidTr="00CC093A">
        <w:tc>
          <w:tcPr>
            <w:tcW w:w="1525" w:type="dxa"/>
            <w:gridSpan w:val="6"/>
            <w:vMerge w:val="restart"/>
          </w:tcPr>
          <w:p w14:paraId="29FEF819"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Ii - Corruption.  </w:t>
            </w:r>
          </w:p>
          <w:p w14:paraId="3580955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20EE4F0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Sec. 2. Corruption definition</w:t>
            </w:r>
          </w:p>
        </w:tc>
      </w:tr>
      <w:tr w:rsidR="00B502F4" w:rsidRPr="00E72206" w14:paraId="00D4E1EC" w14:textId="77777777" w:rsidTr="00CC093A">
        <w:tc>
          <w:tcPr>
            <w:tcW w:w="1525" w:type="dxa"/>
            <w:gridSpan w:val="6"/>
            <w:vMerge/>
          </w:tcPr>
          <w:p w14:paraId="10B9C598"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1DE1B94"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Sec.3.  Corrupt transactions with agents</w:t>
            </w:r>
          </w:p>
        </w:tc>
      </w:tr>
      <w:tr w:rsidR="00B502F4" w:rsidRPr="00E72206" w14:paraId="39C2DEBF" w14:textId="77777777" w:rsidTr="00CC093A">
        <w:tc>
          <w:tcPr>
            <w:tcW w:w="1525" w:type="dxa"/>
            <w:gridSpan w:val="6"/>
            <w:vMerge/>
          </w:tcPr>
          <w:p w14:paraId="01EBD67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F8EF11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Sec. 4.  Corruptly procuring tenders.</w:t>
            </w:r>
          </w:p>
        </w:tc>
      </w:tr>
      <w:tr w:rsidR="00B502F4" w:rsidRPr="00E72206" w14:paraId="7DB29457" w14:textId="77777777" w:rsidTr="00CC093A">
        <w:tc>
          <w:tcPr>
            <w:tcW w:w="1525" w:type="dxa"/>
            <w:gridSpan w:val="6"/>
            <w:vMerge/>
          </w:tcPr>
          <w:p w14:paraId="03E80E2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873633A"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Sec. 5. Bribery of a public official.</w:t>
            </w:r>
          </w:p>
        </w:tc>
      </w:tr>
      <w:tr w:rsidR="00B502F4" w:rsidRPr="00E72206" w14:paraId="58D128CB" w14:textId="77777777" w:rsidTr="00CC093A">
        <w:tc>
          <w:tcPr>
            <w:tcW w:w="1525" w:type="dxa"/>
            <w:gridSpan w:val="6"/>
            <w:vMerge/>
          </w:tcPr>
          <w:p w14:paraId="46F1B994"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26932DD"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  Diversion of public resources.  </w:t>
            </w:r>
          </w:p>
        </w:tc>
      </w:tr>
      <w:tr w:rsidR="00B502F4" w:rsidRPr="00E72206" w14:paraId="3AD3C86C" w14:textId="77777777" w:rsidTr="00CC093A">
        <w:tc>
          <w:tcPr>
            <w:tcW w:w="1525" w:type="dxa"/>
            <w:gridSpan w:val="6"/>
            <w:vMerge/>
          </w:tcPr>
          <w:p w14:paraId="6B16CBC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494C844"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7.  Payment of compensation to aggrieved party </w:t>
            </w:r>
          </w:p>
        </w:tc>
      </w:tr>
      <w:tr w:rsidR="00B502F4" w:rsidRPr="00E72206" w14:paraId="4F68CB86" w14:textId="77777777" w:rsidTr="00CC093A">
        <w:tc>
          <w:tcPr>
            <w:tcW w:w="1525" w:type="dxa"/>
            <w:gridSpan w:val="6"/>
            <w:vMerge/>
          </w:tcPr>
          <w:p w14:paraId="69BCAA67"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5E22317"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8.  Influence peddling</w:t>
            </w:r>
          </w:p>
        </w:tc>
      </w:tr>
      <w:tr w:rsidR="00B502F4" w:rsidRPr="00E72206" w14:paraId="557294EC" w14:textId="77777777" w:rsidTr="00CC093A">
        <w:tc>
          <w:tcPr>
            <w:tcW w:w="1525" w:type="dxa"/>
            <w:gridSpan w:val="6"/>
            <w:vMerge/>
          </w:tcPr>
          <w:p w14:paraId="0254A6EE"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494A45F"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9.  Conflict of interest. </w:t>
            </w:r>
          </w:p>
        </w:tc>
      </w:tr>
      <w:tr w:rsidR="00B502F4" w:rsidRPr="00E72206" w14:paraId="3814609D" w14:textId="77777777" w:rsidTr="00CC093A">
        <w:tc>
          <w:tcPr>
            <w:tcW w:w="1525" w:type="dxa"/>
            <w:gridSpan w:val="6"/>
            <w:vMerge/>
          </w:tcPr>
          <w:p w14:paraId="27C80C5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08E8F18"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10. Loss of public property. </w:t>
            </w:r>
          </w:p>
        </w:tc>
      </w:tr>
      <w:tr w:rsidR="00B502F4" w:rsidRPr="00E72206" w14:paraId="6D1B4202" w14:textId="77777777" w:rsidTr="00CC093A">
        <w:tc>
          <w:tcPr>
            <w:tcW w:w="1525" w:type="dxa"/>
            <w:gridSpan w:val="6"/>
            <w:vMerge/>
          </w:tcPr>
          <w:p w14:paraId="00CB392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F5C905F"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11.  Abuse of office. </w:t>
            </w:r>
          </w:p>
        </w:tc>
      </w:tr>
      <w:tr w:rsidR="00B502F4" w:rsidRPr="00E72206" w14:paraId="5383670A" w14:textId="77777777" w:rsidTr="00CC093A">
        <w:tc>
          <w:tcPr>
            <w:tcW w:w="1525" w:type="dxa"/>
            <w:gridSpan w:val="6"/>
            <w:vMerge/>
          </w:tcPr>
          <w:p w14:paraId="49C04697"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060FAD3"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12.  Sectarianism.  </w:t>
            </w:r>
          </w:p>
        </w:tc>
      </w:tr>
      <w:tr w:rsidR="00B502F4" w:rsidRPr="00E72206" w14:paraId="405D7D77" w14:textId="77777777" w:rsidTr="00CC093A">
        <w:tc>
          <w:tcPr>
            <w:tcW w:w="1525" w:type="dxa"/>
            <w:gridSpan w:val="6"/>
            <w:vMerge/>
          </w:tcPr>
          <w:p w14:paraId="7314C42B"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EB6A825"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13.  Nepotism.  </w:t>
            </w:r>
          </w:p>
        </w:tc>
      </w:tr>
      <w:tr w:rsidR="00B502F4" w:rsidRPr="00E72206" w14:paraId="3E62B3B2" w14:textId="77777777" w:rsidTr="00CC093A">
        <w:tc>
          <w:tcPr>
            <w:tcW w:w="1525" w:type="dxa"/>
            <w:gridSpan w:val="6"/>
            <w:vMerge/>
          </w:tcPr>
          <w:p w14:paraId="5DA318F8"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5501BAA8"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14. Officers charged with administration of property of a special character, etc. </w:t>
            </w:r>
          </w:p>
        </w:tc>
      </w:tr>
      <w:tr w:rsidR="00B502F4" w:rsidRPr="00E72206" w14:paraId="260D989F" w14:textId="77777777" w:rsidTr="00CC093A">
        <w:tc>
          <w:tcPr>
            <w:tcW w:w="1525" w:type="dxa"/>
            <w:gridSpan w:val="6"/>
            <w:vMerge/>
          </w:tcPr>
          <w:p w14:paraId="6B948662"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BF44BD2"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15. Unauthorized administration of oaths</w:t>
            </w:r>
          </w:p>
        </w:tc>
      </w:tr>
      <w:tr w:rsidR="00B502F4" w:rsidRPr="00E72206" w14:paraId="21D52D99" w14:textId="77777777" w:rsidTr="00CC093A">
        <w:tc>
          <w:tcPr>
            <w:tcW w:w="1525" w:type="dxa"/>
            <w:gridSpan w:val="6"/>
            <w:vMerge/>
          </w:tcPr>
          <w:p w14:paraId="72A4E3B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AC139D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16.  False assumption of authority.</w:t>
            </w:r>
          </w:p>
        </w:tc>
      </w:tr>
      <w:tr w:rsidR="00B502F4" w:rsidRPr="00E72206" w14:paraId="329D641E" w14:textId="77777777" w:rsidTr="00CC093A">
        <w:tc>
          <w:tcPr>
            <w:tcW w:w="1525" w:type="dxa"/>
            <w:gridSpan w:val="6"/>
            <w:vMerge/>
          </w:tcPr>
          <w:p w14:paraId="0A43126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A261917"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17. Personating public officers. </w:t>
            </w:r>
          </w:p>
        </w:tc>
      </w:tr>
      <w:tr w:rsidR="00B502F4" w:rsidRPr="00E72206" w14:paraId="3C05697C" w14:textId="77777777" w:rsidTr="00CC093A">
        <w:tc>
          <w:tcPr>
            <w:tcW w:w="1525" w:type="dxa"/>
            <w:gridSpan w:val="6"/>
            <w:vMerge/>
          </w:tcPr>
          <w:p w14:paraId="5B16A7C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F2FE8DF"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18. Threat of injury to persons employed in public service.  </w:t>
            </w:r>
          </w:p>
        </w:tc>
      </w:tr>
      <w:tr w:rsidR="00B502F4" w:rsidRPr="00E72206" w14:paraId="134D6C28" w14:textId="77777777" w:rsidTr="00CC093A">
        <w:tc>
          <w:tcPr>
            <w:tcW w:w="1525" w:type="dxa"/>
            <w:gridSpan w:val="6"/>
            <w:vMerge/>
          </w:tcPr>
          <w:p w14:paraId="36AC95E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5FFD9A6"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19.  Embezzlement.  </w:t>
            </w:r>
          </w:p>
        </w:tc>
      </w:tr>
      <w:tr w:rsidR="00B502F4" w:rsidRPr="00E72206" w14:paraId="01CEA0A3" w14:textId="77777777" w:rsidTr="00CC093A">
        <w:tc>
          <w:tcPr>
            <w:tcW w:w="1525" w:type="dxa"/>
            <w:gridSpan w:val="6"/>
            <w:vMerge/>
          </w:tcPr>
          <w:p w14:paraId="1C3AEC83"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B9016FD"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20. Causing financial loss. </w:t>
            </w:r>
          </w:p>
        </w:tc>
      </w:tr>
      <w:tr w:rsidR="00B502F4" w:rsidRPr="00E72206" w14:paraId="6612A1BA" w14:textId="77777777" w:rsidTr="00CC093A">
        <w:tc>
          <w:tcPr>
            <w:tcW w:w="1525" w:type="dxa"/>
            <w:gridSpan w:val="6"/>
            <w:vMerge/>
          </w:tcPr>
          <w:p w14:paraId="6EF52D9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EE298F4"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21.  Fraudulent disposal of trust property. </w:t>
            </w:r>
          </w:p>
        </w:tc>
      </w:tr>
      <w:tr w:rsidR="00B502F4" w:rsidRPr="00E72206" w14:paraId="71E05E0C" w14:textId="77777777" w:rsidTr="00CC093A">
        <w:tc>
          <w:tcPr>
            <w:tcW w:w="1525" w:type="dxa"/>
            <w:gridSpan w:val="6"/>
            <w:vMerge/>
          </w:tcPr>
          <w:p w14:paraId="73D35BA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E6FCB8B"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22. False accounting by public officer.  </w:t>
            </w:r>
          </w:p>
        </w:tc>
      </w:tr>
      <w:tr w:rsidR="00B502F4" w:rsidRPr="00E72206" w14:paraId="6A1264A8" w14:textId="77777777" w:rsidTr="00CC093A">
        <w:tc>
          <w:tcPr>
            <w:tcW w:w="1525" w:type="dxa"/>
            <w:gridSpan w:val="6"/>
            <w:vMerge/>
          </w:tcPr>
          <w:p w14:paraId="4784E84C"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50D081D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23.  Fraudulent false accounting.  </w:t>
            </w:r>
          </w:p>
        </w:tc>
      </w:tr>
      <w:tr w:rsidR="00B502F4" w:rsidRPr="00E72206" w14:paraId="71FA24DF" w14:textId="77777777" w:rsidTr="00CC093A">
        <w:tc>
          <w:tcPr>
            <w:tcW w:w="1525" w:type="dxa"/>
            <w:gridSpan w:val="6"/>
            <w:vMerge/>
          </w:tcPr>
          <w:p w14:paraId="5EAC606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5FBA51E"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24.  False claims by officials</w:t>
            </w:r>
          </w:p>
        </w:tc>
      </w:tr>
      <w:tr w:rsidR="00B502F4" w:rsidRPr="00E72206" w14:paraId="65CEF045" w14:textId="77777777" w:rsidTr="00CC093A">
        <w:tc>
          <w:tcPr>
            <w:tcW w:w="1525" w:type="dxa"/>
            <w:gridSpan w:val="6"/>
            <w:vMerge/>
          </w:tcPr>
          <w:p w14:paraId="246568F6"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1787936"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25. False certificates by public officers.  </w:t>
            </w:r>
          </w:p>
        </w:tc>
      </w:tr>
      <w:tr w:rsidR="00B502F4" w:rsidRPr="00E72206" w14:paraId="15BF2E73" w14:textId="77777777" w:rsidTr="00CC093A">
        <w:tc>
          <w:tcPr>
            <w:tcW w:w="1525" w:type="dxa"/>
            <w:gridSpan w:val="6"/>
            <w:vMerge w:val="restart"/>
          </w:tcPr>
          <w:p w14:paraId="4EE4773C" w14:textId="77777777" w:rsidR="00B502F4" w:rsidRPr="00E72206" w:rsidRDefault="00CC093A" w:rsidP="00AB1716">
            <w:pPr>
              <w:jc w:val="both"/>
              <w:rPr>
                <w:rFonts w:asciiTheme="majorHAnsi" w:hAnsiTheme="majorHAnsi" w:cstheme="majorHAnsi"/>
                <w:sz w:val="24"/>
                <w:szCs w:val="24"/>
              </w:rPr>
            </w:pPr>
            <w:r w:rsidRPr="00E72206">
              <w:rPr>
                <w:rFonts w:asciiTheme="majorHAnsi" w:hAnsiTheme="majorHAnsi" w:cstheme="majorHAnsi"/>
                <w:sz w:val="24"/>
                <w:szCs w:val="24"/>
              </w:rPr>
              <w:t>Part Iii - Offences a</w:t>
            </w:r>
            <w:r w:rsidR="00B502F4" w:rsidRPr="00E72206">
              <w:rPr>
                <w:rFonts w:asciiTheme="majorHAnsi" w:hAnsiTheme="majorHAnsi" w:cstheme="majorHAnsi"/>
                <w:sz w:val="24"/>
                <w:szCs w:val="24"/>
              </w:rPr>
              <w:t>nd Penalties</w:t>
            </w:r>
          </w:p>
        </w:tc>
        <w:tc>
          <w:tcPr>
            <w:tcW w:w="7830" w:type="dxa"/>
            <w:gridSpan w:val="3"/>
          </w:tcPr>
          <w:p w14:paraId="2DBF0F6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26. Punishment for offences under sections 3, 4, 5, 6, 7, 8, 12, and 13.  </w:t>
            </w:r>
          </w:p>
        </w:tc>
      </w:tr>
      <w:tr w:rsidR="00B502F4" w:rsidRPr="00E72206" w14:paraId="2AADEDE8" w14:textId="77777777" w:rsidTr="00CC093A">
        <w:tc>
          <w:tcPr>
            <w:tcW w:w="1525" w:type="dxa"/>
            <w:gridSpan w:val="6"/>
            <w:vMerge/>
          </w:tcPr>
          <w:p w14:paraId="6265BC8E"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3FF7810"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Sec. s</w:t>
            </w:r>
            <w:r w:rsidR="00B502F4" w:rsidRPr="00E72206">
              <w:rPr>
                <w:rFonts w:asciiTheme="majorHAnsi" w:hAnsiTheme="majorHAnsi" w:cstheme="majorHAnsi"/>
                <w:sz w:val="24"/>
                <w:szCs w:val="24"/>
              </w:rPr>
              <w:t xml:space="preserve">27.  Penalty to be imposed in addition to other punishment.  </w:t>
            </w:r>
          </w:p>
        </w:tc>
      </w:tr>
      <w:tr w:rsidR="00B502F4" w:rsidRPr="00E72206" w14:paraId="623AF63B" w14:textId="77777777" w:rsidTr="00CC093A">
        <w:tc>
          <w:tcPr>
            <w:tcW w:w="1525" w:type="dxa"/>
            <w:gridSpan w:val="6"/>
            <w:vMerge/>
          </w:tcPr>
          <w:p w14:paraId="6D8CACED"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8D30386"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28.  Principal may recover amount of secret gift.   </w:t>
            </w:r>
          </w:p>
        </w:tc>
      </w:tr>
      <w:tr w:rsidR="00B502F4" w:rsidRPr="00E72206" w14:paraId="057355D6" w14:textId="77777777" w:rsidTr="00CC093A">
        <w:tc>
          <w:tcPr>
            <w:tcW w:w="1525" w:type="dxa"/>
            <w:gridSpan w:val="6"/>
            <w:vMerge/>
          </w:tcPr>
          <w:p w14:paraId="0B052B60"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05DB19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29.  Acceptor of gratification to be guilty notwithstanding that purpose not carried out, etc </w:t>
            </w:r>
          </w:p>
        </w:tc>
      </w:tr>
      <w:tr w:rsidR="00B502F4" w:rsidRPr="00E72206" w14:paraId="7DA282B9" w14:textId="77777777" w:rsidTr="00CC093A">
        <w:tc>
          <w:tcPr>
            <w:tcW w:w="1525" w:type="dxa"/>
            <w:gridSpan w:val="6"/>
            <w:vMerge/>
          </w:tcPr>
          <w:p w14:paraId="34B0B401"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9F66C37"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30.  Evidence of pecuniary sources or property.  </w:t>
            </w:r>
          </w:p>
        </w:tc>
      </w:tr>
      <w:tr w:rsidR="00B502F4" w:rsidRPr="00E72206" w14:paraId="08D05766" w14:textId="77777777" w:rsidTr="00CC093A">
        <w:tc>
          <w:tcPr>
            <w:tcW w:w="1525" w:type="dxa"/>
            <w:gridSpan w:val="6"/>
            <w:vMerge/>
          </w:tcPr>
          <w:p w14:paraId="5E7DE014"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E0A3643"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31.  Illicit enrichment.  </w:t>
            </w:r>
          </w:p>
        </w:tc>
      </w:tr>
      <w:tr w:rsidR="00B502F4" w:rsidRPr="00E72206" w14:paraId="00A6D2B9" w14:textId="77777777" w:rsidTr="00CC093A">
        <w:tc>
          <w:tcPr>
            <w:tcW w:w="1525" w:type="dxa"/>
            <w:gridSpan w:val="6"/>
            <w:vMerge/>
          </w:tcPr>
          <w:p w14:paraId="3BB59A3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0EA896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32.  Evidence of accomplice.  </w:t>
            </w:r>
          </w:p>
        </w:tc>
      </w:tr>
      <w:tr w:rsidR="00B502F4" w:rsidRPr="00E72206" w14:paraId="3492920C" w14:textId="77777777" w:rsidTr="00CC093A">
        <w:tc>
          <w:tcPr>
            <w:tcW w:w="1525" w:type="dxa"/>
            <w:gridSpan w:val="6"/>
            <w:vMerge/>
          </w:tcPr>
          <w:p w14:paraId="1AEEB88F"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532B0603" w14:textId="77777777" w:rsidR="00B502F4" w:rsidRPr="00E72206" w:rsidRDefault="00690826" w:rsidP="00AB1716">
            <w:pPr>
              <w:jc w:val="both"/>
              <w:rPr>
                <w:rFonts w:asciiTheme="majorHAnsi" w:hAnsiTheme="majorHAnsi" w:cstheme="majorHAnsi"/>
                <w:b/>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33. Special investigation powers of the Inspector General of Government and Director of Public Prosecutions</w:t>
            </w:r>
            <w:r w:rsidR="00B502F4" w:rsidRPr="00E72206">
              <w:rPr>
                <w:rFonts w:asciiTheme="majorHAnsi" w:hAnsiTheme="majorHAnsi" w:cstheme="majorHAnsi"/>
                <w:b/>
                <w:sz w:val="24"/>
                <w:szCs w:val="24"/>
              </w:rPr>
              <w:t>.</w:t>
            </w:r>
          </w:p>
        </w:tc>
      </w:tr>
      <w:tr w:rsidR="00B502F4" w:rsidRPr="00E72206" w14:paraId="499103EE" w14:textId="77777777" w:rsidTr="00CC093A">
        <w:tc>
          <w:tcPr>
            <w:tcW w:w="1525" w:type="dxa"/>
            <w:gridSpan w:val="6"/>
            <w:vMerge w:val="restart"/>
          </w:tcPr>
          <w:p w14:paraId="75F9963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Iv - Powers Of Inspector General of Government and Director of Public Prosecutions  </w:t>
            </w:r>
          </w:p>
        </w:tc>
        <w:tc>
          <w:tcPr>
            <w:tcW w:w="7830" w:type="dxa"/>
            <w:gridSpan w:val="3"/>
          </w:tcPr>
          <w:p w14:paraId="0303F314"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36. Powers of the Inspector General of Government and the Director of Public Prosecutions, to order inspection of documents</w:t>
            </w:r>
          </w:p>
        </w:tc>
      </w:tr>
      <w:tr w:rsidR="00B502F4" w:rsidRPr="00E72206" w14:paraId="0CB5A030" w14:textId="77777777" w:rsidTr="00CC093A">
        <w:tc>
          <w:tcPr>
            <w:tcW w:w="1525" w:type="dxa"/>
            <w:gridSpan w:val="6"/>
            <w:vMerge/>
          </w:tcPr>
          <w:p w14:paraId="5B50AE1C"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1344130"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37.  Orders of search and seizure.</w:t>
            </w:r>
          </w:p>
        </w:tc>
      </w:tr>
      <w:tr w:rsidR="00B502F4" w:rsidRPr="00E72206" w14:paraId="23842717" w14:textId="77777777" w:rsidTr="00CC093A">
        <w:tc>
          <w:tcPr>
            <w:tcW w:w="1525" w:type="dxa"/>
            <w:gridSpan w:val="6"/>
            <w:vMerge/>
          </w:tcPr>
          <w:p w14:paraId="2ECF0B6F"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57F66B6D"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38.  Obligation to give information</w:t>
            </w:r>
          </w:p>
        </w:tc>
      </w:tr>
      <w:tr w:rsidR="00B502F4" w:rsidRPr="00E72206" w14:paraId="166C1680" w14:textId="77777777" w:rsidTr="00CC093A">
        <w:tc>
          <w:tcPr>
            <w:tcW w:w="1525" w:type="dxa"/>
            <w:gridSpan w:val="6"/>
            <w:vMerge/>
          </w:tcPr>
          <w:p w14:paraId="1FDC65D0"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53AA8D6"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39.  Obstruction of search, etc.</w:t>
            </w:r>
          </w:p>
        </w:tc>
      </w:tr>
      <w:tr w:rsidR="00B502F4" w:rsidRPr="00E72206" w14:paraId="5D4E63FF" w14:textId="77777777" w:rsidTr="00CC093A">
        <w:tc>
          <w:tcPr>
            <w:tcW w:w="1525" w:type="dxa"/>
            <w:gridSpan w:val="6"/>
            <w:vMerge/>
          </w:tcPr>
          <w:p w14:paraId="4BA7F08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04C38EE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40.  Obstruction of investigations. </w:t>
            </w:r>
          </w:p>
        </w:tc>
      </w:tr>
      <w:tr w:rsidR="00B502F4" w:rsidRPr="00E72206" w14:paraId="6675A9C5" w14:textId="77777777" w:rsidTr="00CC093A">
        <w:tc>
          <w:tcPr>
            <w:tcW w:w="1525" w:type="dxa"/>
            <w:gridSpan w:val="6"/>
            <w:vMerge/>
          </w:tcPr>
          <w:p w14:paraId="235F284C"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499AC5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41. Director of Public Prosecutions and Inspector General of Government’s powers to obtain information. </w:t>
            </w:r>
          </w:p>
        </w:tc>
      </w:tr>
      <w:tr w:rsidR="00B502F4" w:rsidRPr="00E72206" w14:paraId="53B5F1F8" w14:textId="77777777" w:rsidTr="00CC093A">
        <w:tc>
          <w:tcPr>
            <w:tcW w:w="1525" w:type="dxa"/>
            <w:gridSpan w:val="6"/>
            <w:vMerge/>
          </w:tcPr>
          <w:p w14:paraId="4AFEE9CB"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05BFAE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42.  Evidence and defence of custom.</w:t>
            </w:r>
          </w:p>
        </w:tc>
      </w:tr>
      <w:tr w:rsidR="00B502F4" w:rsidRPr="00E72206" w14:paraId="69789399" w14:textId="77777777" w:rsidTr="00CC093A">
        <w:tc>
          <w:tcPr>
            <w:tcW w:w="1525" w:type="dxa"/>
            <w:gridSpan w:val="6"/>
            <w:vMerge/>
          </w:tcPr>
          <w:p w14:paraId="0610A6D1"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7DC4CB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43.  Duty to arrest.  </w:t>
            </w:r>
          </w:p>
        </w:tc>
      </w:tr>
      <w:tr w:rsidR="00B502F4" w:rsidRPr="00E72206" w14:paraId="6B37F6F2" w14:textId="77777777" w:rsidTr="00CC093A">
        <w:tc>
          <w:tcPr>
            <w:tcW w:w="1525" w:type="dxa"/>
            <w:gridSpan w:val="6"/>
            <w:vMerge/>
          </w:tcPr>
          <w:p w14:paraId="51C3437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B007291"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44.  Protection of informers</w:t>
            </w:r>
          </w:p>
        </w:tc>
      </w:tr>
      <w:tr w:rsidR="00B502F4" w:rsidRPr="00E72206" w14:paraId="56CF8F92" w14:textId="77777777" w:rsidTr="00CC093A">
        <w:tc>
          <w:tcPr>
            <w:tcW w:w="1525" w:type="dxa"/>
            <w:gridSpan w:val="6"/>
            <w:vMerge/>
          </w:tcPr>
          <w:p w14:paraId="5D098CAF"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52670FA2"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45.  Penalty for giving false information</w:t>
            </w:r>
          </w:p>
        </w:tc>
      </w:tr>
      <w:tr w:rsidR="00B502F4" w:rsidRPr="00E72206" w14:paraId="051B2B0F" w14:textId="77777777" w:rsidTr="00CC093A">
        <w:tc>
          <w:tcPr>
            <w:tcW w:w="1525" w:type="dxa"/>
            <w:gridSpan w:val="6"/>
            <w:vMerge/>
          </w:tcPr>
          <w:p w14:paraId="73C3A61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3C76FD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46.  Disqualification. </w:t>
            </w:r>
          </w:p>
        </w:tc>
      </w:tr>
      <w:tr w:rsidR="00B502F4" w:rsidRPr="00E72206" w14:paraId="2A309C85" w14:textId="77777777" w:rsidTr="00CC093A">
        <w:tc>
          <w:tcPr>
            <w:tcW w:w="1525" w:type="dxa"/>
            <w:gridSpan w:val="6"/>
            <w:vMerge/>
          </w:tcPr>
          <w:p w14:paraId="7E4F93A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DE01FCB"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47.  Protection of persons acting in pursuance of the Act.  </w:t>
            </w:r>
          </w:p>
        </w:tc>
      </w:tr>
      <w:tr w:rsidR="00B502F4" w:rsidRPr="00E72206" w14:paraId="1CC26C78" w14:textId="77777777" w:rsidTr="00CC093A">
        <w:tc>
          <w:tcPr>
            <w:tcW w:w="1525" w:type="dxa"/>
            <w:gridSpan w:val="6"/>
            <w:vMerge/>
          </w:tcPr>
          <w:p w14:paraId="25F151C4"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5DA8F91"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48.  Invalidity of appointment as bar to prosecution</w:t>
            </w:r>
          </w:p>
        </w:tc>
      </w:tr>
      <w:tr w:rsidR="00B502F4" w:rsidRPr="00E72206" w14:paraId="1B07E7FB" w14:textId="77777777" w:rsidTr="00CC093A">
        <w:tc>
          <w:tcPr>
            <w:tcW w:w="1525" w:type="dxa"/>
            <w:gridSpan w:val="6"/>
            <w:vMerge/>
          </w:tcPr>
          <w:p w14:paraId="69C7F34F"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6CE14F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49.  Prosecution of offences.  </w:t>
            </w:r>
          </w:p>
        </w:tc>
      </w:tr>
      <w:tr w:rsidR="00B502F4" w:rsidRPr="00E72206" w14:paraId="103E8C61" w14:textId="77777777" w:rsidTr="00CC093A">
        <w:tc>
          <w:tcPr>
            <w:tcW w:w="1525" w:type="dxa"/>
            <w:gridSpan w:val="6"/>
            <w:vMerge/>
          </w:tcPr>
          <w:p w14:paraId="195B5942"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07C00FB"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50.  Appointment of special investigators. </w:t>
            </w:r>
          </w:p>
        </w:tc>
      </w:tr>
      <w:tr w:rsidR="00B502F4" w:rsidRPr="00E72206" w14:paraId="02498883" w14:textId="77777777" w:rsidTr="00CC093A">
        <w:tc>
          <w:tcPr>
            <w:tcW w:w="1525" w:type="dxa"/>
            <w:gridSpan w:val="6"/>
            <w:vMerge w:val="restart"/>
          </w:tcPr>
          <w:p w14:paraId="4A9C2DFE"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V – Jurisdiction </w:t>
            </w:r>
          </w:p>
        </w:tc>
        <w:tc>
          <w:tcPr>
            <w:tcW w:w="7830" w:type="dxa"/>
            <w:gridSpan w:val="3"/>
          </w:tcPr>
          <w:p w14:paraId="649D516C"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51. Jurisdiction to try offences.</w:t>
            </w:r>
          </w:p>
        </w:tc>
      </w:tr>
      <w:tr w:rsidR="00B502F4" w:rsidRPr="00E72206" w14:paraId="26D98ADB" w14:textId="77777777" w:rsidTr="00CC093A">
        <w:tc>
          <w:tcPr>
            <w:tcW w:w="1525" w:type="dxa"/>
            <w:gridSpan w:val="6"/>
            <w:vMerge/>
          </w:tcPr>
          <w:p w14:paraId="5A06A8C2"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C8509E6"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52.  Punishment for attempts, preparations, abetments and criminal conspiracies. </w:t>
            </w:r>
          </w:p>
        </w:tc>
      </w:tr>
      <w:tr w:rsidR="00B502F4" w:rsidRPr="00E72206" w14:paraId="5DD94255" w14:textId="77777777" w:rsidTr="00CC093A">
        <w:tc>
          <w:tcPr>
            <w:tcW w:w="1525" w:type="dxa"/>
            <w:gridSpan w:val="6"/>
            <w:vMerge w:val="restart"/>
          </w:tcPr>
          <w:p w14:paraId="02B0C649"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Vi - Restraining Order  </w:t>
            </w:r>
          </w:p>
          <w:p w14:paraId="52B38003"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B42D459"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53. Application for restraining order.  </w:t>
            </w:r>
          </w:p>
        </w:tc>
      </w:tr>
      <w:tr w:rsidR="00B502F4" w:rsidRPr="00E72206" w14:paraId="5BC8D6EE" w14:textId="77777777" w:rsidTr="00CC093A">
        <w:tc>
          <w:tcPr>
            <w:tcW w:w="1525" w:type="dxa"/>
            <w:gridSpan w:val="6"/>
            <w:vMerge/>
          </w:tcPr>
          <w:p w14:paraId="72D29536"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3B32CC2"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54.  Contents of application for restraining order.  </w:t>
            </w:r>
          </w:p>
        </w:tc>
      </w:tr>
      <w:tr w:rsidR="00B502F4" w:rsidRPr="00E72206" w14:paraId="60335E24" w14:textId="77777777" w:rsidTr="00CC093A">
        <w:tc>
          <w:tcPr>
            <w:tcW w:w="1525" w:type="dxa"/>
            <w:gridSpan w:val="6"/>
            <w:vMerge/>
          </w:tcPr>
          <w:p w14:paraId="42EA5B1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3B5CAD7"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55.  Issue of a restraining order.    </w:t>
            </w:r>
          </w:p>
        </w:tc>
      </w:tr>
      <w:tr w:rsidR="00B502F4" w:rsidRPr="00E72206" w14:paraId="127A6453" w14:textId="77777777" w:rsidTr="00CC093A">
        <w:tc>
          <w:tcPr>
            <w:tcW w:w="1525" w:type="dxa"/>
            <w:gridSpan w:val="6"/>
            <w:vMerge/>
          </w:tcPr>
          <w:p w14:paraId="2DAF623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C57E1B3"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56.  Contents of a restraining order.</w:t>
            </w:r>
          </w:p>
        </w:tc>
      </w:tr>
      <w:tr w:rsidR="00B502F4" w:rsidRPr="00E72206" w14:paraId="0B318E03" w14:textId="77777777" w:rsidTr="00CC093A">
        <w:tc>
          <w:tcPr>
            <w:tcW w:w="1525" w:type="dxa"/>
            <w:gridSpan w:val="6"/>
            <w:vMerge/>
          </w:tcPr>
          <w:p w14:paraId="7C6784E3"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2A61F645"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57. Notice of application for restraining order.  </w:t>
            </w:r>
          </w:p>
        </w:tc>
      </w:tr>
      <w:tr w:rsidR="00B502F4" w:rsidRPr="00E72206" w14:paraId="476E83B3" w14:textId="77777777" w:rsidTr="00CC093A">
        <w:tc>
          <w:tcPr>
            <w:tcW w:w="1525" w:type="dxa"/>
            <w:gridSpan w:val="6"/>
            <w:vMerge/>
          </w:tcPr>
          <w:p w14:paraId="0721AD82"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20A1258"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58.  Service of restraining order</w:t>
            </w:r>
          </w:p>
        </w:tc>
      </w:tr>
      <w:tr w:rsidR="00B502F4" w:rsidRPr="00E72206" w14:paraId="61557B32" w14:textId="77777777" w:rsidTr="00CC093A">
        <w:tc>
          <w:tcPr>
            <w:tcW w:w="1525" w:type="dxa"/>
            <w:gridSpan w:val="6"/>
            <w:vMerge/>
          </w:tcPr>
          <w:p w14:paraId="75BF39AC"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4147EE9"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59.  Registration of restraining order</w:t>
            </w:r>
          </w:p>
        </w:tc>
      </w:tr>
      <w:tr w:rsidR="00B502F4" w:rsidRPr="00E72206" w14:paraId="646DE6A8" w14:textId="77777777" w:rsidTr="00CC093A">
        <w:tc>
          <w:tcPr>
            <w:tcW w:w="1525" w:type="dxa"/>
            <w:gridSpan w:val="6"/>
            <w:vMerge/>
          </w:tcPr>
          <w:p w14:paraId="2764231A"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47A3728A"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60.  Setting aside disposition </w:t>
            </w:r>
          </w:p>
        </w:tc>
      </w:tr>
      <w:tr w:rsidR="00B502F4" w:rsidRPr="00E72206" w14:paraId="5B952ED8" w14:textId="77777777" w:rsidTr="00CC093A">
        <w:tc>
          <w:tcPr>
            <w:tcW w:w="1525" w:type="dxa"/>
            <w:gridSpan w:val="6"/>
            <w:vMerge/>
          </w:tcPr>
          <w:p w14:paraId="6736A2A8"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360AE8E3" w14:textId="77777777" w:rsidR="00B502F4" w:rsidRPr="00E72206" w:rsidRDefault="0069082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61. Duration of restraining order. </w:t>
            </w:r>
          </w:p>
        </w:tc>
      </w:tr>
      <w:tr w:rsidR="00B502F4" w:rsidRPr="00E72206" w14:paraId="5849A23D" w14:textId="77777777" w:rsidTr="00CC093A">
        <w:tc>
          <w:tcPr>
            <w:tcW w:w="1525" w:type="dxa"/>
            <w:gridSpan w:val="6"/>
            <w:vMerge/>
          </w:tcPr>
          <w:p w14:paraId="0533014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10C45DA8" w14:textId="77777777" w:rsidR="00B502F4" w:rsidRPr="00E72206" w:rsidRDefault="00246428"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62.  Review of restraining order. </w:t>
            </w:r>
          </w:p>
        </w:tc>
      </w:tr>
      <w:tr w:rsidR="00B502F4" w:rsidRPr="00E72206" w14:paraId="2A46B779" w14:textId="77777777" w:rsidTr="00CC093A">
        <w:tc>
          <w:tcPr>
            <w:tcW w:w="1525" w:type="dxa"/>
            <w:gridSpan w:val="6"/>
            <w:vMerge w:val="restart"/>
          </w:tcPr>
          <w:p w14:paraId="1BE1DE7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Vii - Confiscation Order </w:t>
            </w:r>
          </w:p>
        </w:tc>
        <w:tc>
          <w:tcPr>
            <w:tcW w:w="7830" w:type="dxa"/>
            <w:gridSpan w:val="3"/>
          </w:tcPr>
          <w:p w14:paraId="431F7E8D" w14:textId="77777777" w:rsidR="00B502F4" w:rsidRPr="00E72206" w:rsidRDefault="00246428"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63.  Confiscation order. </w:t>
            </w:r>
          </w:p>
        </w:tc>
      </w:tr>
      <w:tr w:rsidR="00B502F4" w:rsidRPr="00E72206" w14:paraId="2A6B6709" w14:textId="77777777" w:rsidTr="00CC093A">
        <w:tc>
          <w:tcPr>
            <w:tcW w:w="1525" w:type="dxa"/>
            <w:gridSpan w:val="6"/>
            <w:vMerge/>
          </w:tcPr>
          <w:p w14:paraId="75F9650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BA6006E" w14:textId="77777777" w:rsidR="00B502F4" w:rsidRPr="00E72206" w:rsidRDefault="00246428"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 xml:space="preserve">64.  Confiscation notice.  </w:t>
            </w:r>
          </w:p>
        </w:tc>
      </w:tr>
      <w:tr w:rsidR="00B502F4" w:rsidRPr="00E72206" w14:paraId="3E1B8922" w14:textId="77777777" w:rsidTr="00CC093A">
        <w:tc>
          <w:tcPr>
            <w:tcW w:w="1525" w:type="dxa"/>
            <w:gridSpan w:val="6"/>
            <w:vMerge/>
          </w:tcPr>
          <w:p w14:paraId="755C8D79"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7AAC468D" w14:textId="77777777" w:rsidR="00B502F4" w:rsidRPr="00E72206" w:rsidRDefault="00246428"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65. Procedure for confiscation order in relation to property where person dies or absconds.</w:t>
            </w:r>
          </w:p>
        </w:tc>
      </w:tr>
      <w:tr w:rsidR="00B502F4" w:rsidRPr="00E72206" w14:paraId="40D74996" w14:textId="77777777" w:rsidTr="00CC093A">
        <w:tc>
          <w:tcPr>
            <w:tcW w:w="1525" w:type="dxa"/>
            <w:gridSpan w:val="6"/>
            <w:vMerge/>
          </w:tcPr>
          <w:p w14:paraId="4168A535" w14:textId="77777777" w:rsidR="00B502F4" w:rsidRPr="00E72206" w:rsidRDefault="00B502F4" w:rsidP="00AB1716">
            <w:pPr>
              <w:jc w:val="both"/>
              <w:rPr>
                <w:rFonts w:asciiTheme="majorHAnsi" w:hAnsiTheme="majorHAnsi" w:cstheme="majorHAnsi"/>
                <w:sz w:val="24"/>
                <w:szCs w:val="24"/>
              </w:rPr>
            </w:pPr>
          </w:p>
        </w:tc>
        <w:tc>
          <w:tcPr>
            <w:tcW w:w="7830" w:type="dxa"/>
            <w:gridSpan w:val="3"/>
          </w:tcPr>
          <w:p w14:paraId="6696C382" w14:textId="77777777" w:rsidR="00B502F4" w:rsidRPr="00E72206" w:rsidRDefault="00246428"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Sec. </w:t>
            </w:r>
            <w:r w:rsidR="00B502F4" w:rsidRPr="00E72206">
              <w:rPr>
                <w:rFonts w:asciiTheme="majorHAnsi" w:hAnsiTheme="majorHAnsi" w:cstheme="majorHAnsi"/>
                <w:sz w:val="24"/>
                <w:szCs w:val="24"/>
              </w:rPr>
              <w:t>66.  Voidable transfers.</w:t>
            </w:r>
          </w:p>
        </w:tc>
      </w:tr>
      <w:tr w:rsidR="00B502F4" w:rsidRPr="00E72206" w14:paraId="6644CFD2" w14:textId="77777777" w:rsidTr="00CC093A">
        <w:tc>
          <w:tcPr>
            <w:tcW w:w="1525" w:type="dxa"/>
            <w:gridSpan w:val="6"/>
          </w:tcPr>
          <w:p w14:paraId="1E2EE6E5" w14:textId="77777777" w:rsidR="00B502F4" w:rsidRPr="00E72206" w:rsidRDefault="00B502F4" w:rsidP="00AB1716">
            <w:pPr>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Law </w:t>
            </w:r>
          </w:p>
        </w:tc>
        <w:tc>
          <w:tcPr>
            <w:tcW w:w="7830" w:type="dxa"/>
            <w:gridSpan w:val="3"/>
          </w:tcPr>
          <w:p w14:paraId="085CAC26" w14:textId="77777777" w:rsidR="00B502F4" w:rsidRPr="00E72206" w:rsidRDefault="00B502F4" w:rsidP="00CC093A">
            <w:pPr>
              <w:jc w:val="both"/>
              <w:rPr>
                <w:rFonts w:asciiTheme="majorHAnsi" w:hAnsiTheme="majorHAnsi" w:cstheme="majorHAnsi"/>
                <w:b/>
                <w:i/>
                <w:sz w:val="24"/>
                <w:szCs w:val="24"/>
              </w:rPr>
            </w:pPr>
            <w:r w:rsidRPr="00E72206">
              <w:rPr>
                <w:rFonts w:asciiTheme="majorHAnsi" w:hAnsiTheme="majorHAnsi" w:cstheme="majorHAnsi"/>
                <w:b/>
                <w:i/>
                <w:sz w:val="24"/>
                <w:szCs w:val="24"/>
              </w:rPr>
              <w:t xml:space="preserve">The Public Procurement and Disposal of Public Assets Act, 2003; </w:t>
            </w:r>
          </w:p>
        </w:tc>
      </w:tr>
      <w:tr w:rsidR="00B502F4" w:rsidRPr="00E72206" w14:paraId="3368E2C3" w14:textId="77777777" w:rsidTr="00CC093A">
        <w:tc>
          <w:tcPr>
            <w:tcW w:w="1525" w:type="dxa"/>
            <w:gridSpan w:val="6"/>
          </w:tcPr>
          <w:p w14:paraId="78E596F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 </w:t>
            </w:r>
          </w:p>
        </w:tc>
        <w:tc>
          <w:tcPr>
            <w:tcW w:w="7830" w:type="dxa"/>
            <w:gridSpan w:val="3"/>
          </w:tcPr>
          <w:p w14:paraId="1ADD35E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Preliminary Section: Interpretation</w:t>
            </w:r>
          </w:p>
        </w:tc>
      </w:tr>
      <w:tr w:rsidR="00B502F4" w:rsidRPr="00E72206" w14:paraId="041CA44B" w14:textId="77777777" w:rsidTr="00CC093A">
        <w:tc>
          <w:tcPr>
            <w:tcW w:w="1525" w:type="dxa"/>
            <w:gridSpan w:val="6"/>
          </w:tcPr>
          <w:p w14:paraId="59D02D8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II </w:t>
            </w:r>
          </w:p>
        </w:tc>
        <w:tc>
          <w:tcPr>
            <w:tcW w:w="7830" w:type="dxa"/>
            <w:gridSpan w:val="3"/>
          </w:tcPr>
          <w:p w14:paraId="226E7F76"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The Public Procurement and Disposal of Public Assets Authority</w:t>
            </w:r>
          </w:p>
        </w:tc>
      </w:tr>
      <w:tr w:rsidR="00B502F4" w:rsidRPr="00E72206" w14:paraId="0C8DFA11" w14:textId="77777777" w:rsidTr="00CC093A">
        <w:tc>
          <w:tcPr>
            <w:tcW w:w="1525" w:type="dxa"/>
            <w:gridSpan w:val="6"/>
          </w:tcPr>
          <w:p w14:paraId="59D77D3A"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III </w:t>
            </w:r>
          </w:p>
        </w:tc>
        <w:tc>
          <w:tcPr>
            <w:tcW w:w="7830" w:type="dxa"/>
            <w:gridSpan w:val="3"/>
          </w:tcPr>
          <w:p w14:paraId="3AEC0BD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Procuring and Disposing Entities</w:t>
            </w:r>
          </w:p>
        </w:tc>
      </w:tr>
      <w:tr w:rsidR="00B502F4" w:rsidRPr="00E72206" w14:paraId="36258DA2" w14:textId="77777777" w:rsidTr="00CC093A">
        <w:tc>
          <w:tcPr>
            <w:tcW w:w="1525" w:type="dxa"/>
            <w:gridSpan w:val="6"/>
          </w:tcPr>
          <w:p w14:paraId="3DBF06F0"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IV </w:t>
            </w:r>
          </w:p>
        </w:tc>
        <w:tc>
          <w:tcPr>
            <w:tcW w:w="7830" w:type="dxa"/>
            <w:gridSpan w:val="3"/>
          </w:tcPr>
          <w:p w14:paraId="6479F7D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Basic Procurement and Disposal Principle</w:t>
            </w:r>
          </w:p>
        </w:tc>
      </w:tr>
      <w:tr w:rsidR="00B502F4" w:rsidRPr="00E72206" w14:paraId="4D9890FD" w14:textId="77777777" w:rsidTr="00CC093A">
        <w:tc>
          <w:tcPr>
            <w:tcW w:w="1525" w:type="dxa"/>
            <w:gridSpan w:val="6"/>
          </w:tcPr>
          <w:p w14:paraId="59B73EDD"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V </w:t>
            </w:r>
          </w:p>
        </w:tc>
        <w:tc>
          <w:tcPr>
            <w:tcW w:w="7830" w:type="dxa"/>
            <w:gridSpan w:val="3"/>
          </w:tcPr>
          <w:p w14:paraId="65F39B45"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Public Procurement and Disposal Rules</w:t>
            </w:r>
          </w:p>
        </w:tc>
      </w:tr>
      <w:tr w:rsidR="00B502F4" w:rsidRPr="00E72206" w14:paraId="3A446970" w14:textId="77777777" w:rsidTr="00CC093A">
        <w:tc>
          <w:tcPr>
            <w:tcW w:w="1525" w:type="dxa"/>
            <w:gridSpan w:val="6"/>
          </w:tcPr>
          <w:p w14:paraId="70FF1B77"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Part VI</w:t>
            </w:r>
          </w:p>
        </w:tc>
        <w:tc>
          <w:tcPr>
            <w:tcW w:w="7830" w:type="dxa"/>
            <w:gridSpan w:val="3"/>
          </w:tcPr>
          <w:p w14:paraId="05CD911B"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Methods of Procurement and Disposal</w:t>
            </w:r>
          </w:p>
        </w:tc>
      </w:tr>
      <w:tr w:rsidR="00B502F4" w:rsidRPr="00E72206" w14:paraId="1CF37966" w14:textId="77777777" w:rsidTr="00CC093A">
        <w:tc>
          <w:tcPr>
            <w:tcW w:w="1525" w:type="dxa"/>
            <w:gridSpan w:val="6"/>
          </w:tcPr>
          <w:p w14:paraId="6D8DC31A"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Part VII </w:t>
            </w:r>
          </w:p>
        </w:tc>
        <w:tc>
          <w:tcPr>
            <w:tcW w:w="7830" w:type="dxa"/>
            <w:gridSpan w:val="3"/>
          </w:tcPr>
          <w:p w14:paraId="7282BF58"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Administrative Review</w:t>
            </w:r>
          </w:p>
        </w:tc>
      </w:tr>
    </w:tbl>
    <w:p w14:paraId="4384FD38" w14:textId="77777777" w:rsidR="00555000"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 </w:t>
      </w:r>
    </w:p>
    <w:p w14:paraId="5FF32BE7" w14:textId="77777777" w:rsidR="00B502F4" w:rsidRPr="00E72206" w:rsidRDefault="00555000" w:rsidP="00555000">
      <w:pPr>
        <w:rPr>
          <w:rFonts w:asciiTheme="majorHAnsi" w:hAnsiTheme="majorHAnsi" w:cstheme="majorHAnsi"/>
          <w:sz w:val="24"/>
          <w:szCs w:val="24"/>
        </w:rPr>
      </w:pPr>
      <w:r w:rsidRPr="00E72206">
        <w:rPr>
          <w:rFonts w:asciiTheme="majorHAnsi" w:hAnsiTheme="majorHAnsi" w:cstheme="majorHAnsi"/>
          <w:sz w:val="24"/>
          <w:szCs w:val="24"/>
        </w:rPr>
        <w:br w:type="page"/>
      </w:r>
    </w:p>
    <w:p w14:paraId="0EE81F9A" w14:textId="44717547" w:rsidR="00C85BB4" w:rsidRPr="00EC5F14" w:rsidRDefault="00C85BB4" w:rsidP="00280E54">
      <w:pPr>
        <w:jc w:val="center"/>
        <w:rPr>
          <w:rFonts w:asciiTheme="majorHAnsi" w:hAnsiTheme="majorHAnsi" w:cstheme="majorHAnsi"/>
          <w:b/>
          <w:sz w:val="28"/>
          <w:szCs w:val="28"/>
        </w:rPr>
      </w:pPr>
      <w:r w:rsidRPr="00EC5F14">
        <w:rPr>
          <w:rFonts w:asciiTheme="majorHAnsi" w:hAnsiTheme="majorHAnsi" w:cstheme="majorHAnsi"/>
          <w:b/>
          <w:sz w:val="28"/>
          <w:szCs w:val="28"/>
        </w:rPr>
        <w:lastRenderedPageBreak/>
        <w:t>PART FOUR: CONCLUSION</w:t>
      </w:r>
    </w:p>
    <w:p w14:paraId="7A1112E2" w14:textId="3D0463C1" w:rsidR="001F5264" w:rsidRPr="00EC5F14" w:rsidRDefault="00AB1716" w:rsidP="00AB1716">
      <w:pPr>
        <w:jc w:val="both"/>
        <w:rPr>
          <w:rFonts w:asciiTheme="majorHAnsi" w:hAnsiTheme="majorHAnsi" w:cstheme="majorHAnsi"/>
          <w:b/>
          <w:sz w:val="26"/>
          <w:szCs w:val="26"/>
        </w:rPr>
      </w:pPr>
      <w:r w:rsidRPr="00EC5F14">
        <w:rPr>
          <w:rFonts w:asciiTheme="majorHAnsi" w:hAnsiTheme="majorHAnsi" w:cstheme="majorHAnsi"/>
          <w:b/>
          <w:sz w:val="26"/>
          <w:szCs w:val="26"/>
        </w:rPr>
        <w:t xml:space="preserve">4.1 </w:t>
      </w:r>
      <w:r w:rsidR="00555000" w:rsidRPr="00EC5F14">
        <w:rPr>
          <w:rFonts w:asciiTheme="majorHAnsi" w:hAnsiTheme="majorHAnsi" w:cstheme="majorHAnsi"/>
          <w:b/>
          <w:sz w:val="26"/>
          <w:szCs w:val="26"/>
        </w:rPr>
        <w:t>Conceptual Framework: Law; Human Right; Democracy; and Accountability &amp; Transparency</w:t>
      </w:r>
    </w:p>
    <w:p w14:paraId="7C0E744A" w14:textId="77777777" w:rsidR="00AB7CDF" w:rsidRPr="00E72206" w:rsidRDefault="00AB7CDF" w:rsidP="00AB1716">
      <w:pPr>
        <w:jc w:val="both"/>
        <w:rPr>
          <w:rFonts w:asciiTheme="majorHAnsi" w:hAnsiTheme="majorHAnsi" w:cstheme="majorHAnsi"/>
          <w:b/>
          <w:i/>
          <w:sz w:val="24"/>
          <w:szCs w:val="24"/>
          <w:u w:val="single"/>
        </w:rPr>
      </w:pPr>
      <w:r w:rsidRPr="00E72206">
        <w:rPr>
          <w:rFonts w:asciiTheme="majorHAnsi" w:hAnsiTheme="majorHAnsi" w:cstheme="majorHAnsi"/>
          <w:b/>
          <w:i/>
          <w:sz w:val="24"/>
          <w:szCs w:val="24"/>
          <w:u w:val="single"/>
        </w:rPr>
        <w:t>Diag</w:t>
      </w:r>
      <w:r w:rsidR="00464A89" w:rsidRPr="00E72206">
        <w:rPr>
          <w:rFonts w:asciiTheme="majorHAnsi" w:hAnsiTheme="majorHAnsi" w:cstheme="majorHAnsi"/>
          <w:b/>
          <w:i/>
          <w:sz w:val="24"/>
          <w:szCs w:val="24"/>
          <w:u w:val="single"/>
        </w:rPr>
        <w:t>ram 4.1: Conceptual Framework</w:t>
      </w:r>
      <w:r w:rsidRPr="00E72206">
        <w:rPr>
          <w:rFonts w:asciiTheme="majorHAnsi" w:hAnsiTheme="majorHAnsi" w:cstheme="majorHAnsi"/>
          <w:b/>
          <w:i/>
          <w:sz w:val="24"/>
          <w:szCs w:val="24"/>
          <w:u w:val="single"/>
        </w:rPr>
        <w:t xml:space="preserve"> Law; Human Right; Democracy; and Accountability &amp; Transparency</w:t>
      </w:r>
    </w:p>
    <w:p w14:paraId="51903564" w14:textId="77777777" w:rsidR="00555000" w:rsidRPr="00E72206" w:rsidRDefault="00555000" w:rsidP="00AB1716">
      <w:pPr>
        <w:jc w:val="both"/>
        <w:rPr>
          <w:rFonts w:asciiTheme="majorHAnsi" w:hAnsiTheme="majorHAnsi" w:cstheme="majorHAnsi"/>
          <w:b/>
          <w:sz w:val="24"/>
          <w:szCs w:val="24"/>
        </w:rPr>
      </w:pPr>
      <w:r w:rsidRPr="00E72206">
        <w:rPr>
          <w:rFonts w:asciiTheme="majorHAnsi" w:hAnsiTheme="majorHAnsi" w:cstheme="majorHAnsi"/>
          <w:b/>
          <w:noProof/>
          <w:sz w:val="24"/>
          <w:szCs w:val="24"/>
        </w:rPr>
        <w:drawing>
          <wp:inline distT="0" distB="0" distL="0" distR="0" wp14:anchorId="73721D2D" wp14:editId="7BD63EDB">
            <wp:extent cx="5975350" cy="2820473"/>
            <wp:effectExtent l="0" t="0" r="6350" b="1841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45D1692" w14:textId="77777777" w:rsidR="00464A89" w:rsidRPr="00E72206" w:rsidRDefault="00464A89"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We are going to reflect on the above diagram (Diagram 4.1) to conclude our understanding on the logical relationship between laws and human rights, democracy and accountability and transparency. From our learning and the </w:t>
      </w:r>
      <w:r w:rsidR="008B3075" w:rsidRPr="00E72206">
        <w:rPr>
          <w:rFonts w:asciiTheme="majorHAnsi" w:hAnsiTheme="majorHAnsi" w:cstheme="majorHAnsi"/>
          <w:sz w:val="24"/>
          <w:szCs w:val="24"/>
        </w:rPr>
        <w:t>diagram,</w:t>
      </w:r>
      <w:r w:rsidRPr="00E72206">
        <w:rPr>
          <w:rFonts w:asciiTheme="majorHAnsi" w:hAnsiTheme="majorHAnsi" w:cstheme="majorHAnsi"/>
          <w:sz w:val="24"/>
          <w:szCs w:val="24"/>
        </w:rPr>
        <w:t xml:space="preserve"> we can tell that Human Rights is the foundation for Laws; just because Human rights is natural</w:t>
      </w:r>
      <w:r w:rsidR="008B3075" w:rsidRPr="00E72206">
        <w:rPr>
          <w:rFonts w:asciiTheme="majorHAnsi" w:hAnsiTheme="majorHAnsi" w:cstheme="majorHAnsi"/>
          <w:sz w:val="24"/>
          <w:szCs w:val="24"/>
        </w:rPr>
        <w:t>; one is borne with and to exercise and enjoy</w:t>
      </w:r>
      <w:r w:rsidRPr="00E72206">
        <w:rPr>
          <w:rFonts w:asciiTheme="majorHAnsi" w:hAnsiTheme="majorHAnsi" w:cstheme="majorHAnsi"/>
          <w:sz w:val="24"/>
          <w:szCs w:val="24"/>
        </w:rPr>
        <w:t>. Laws are formulated by human beings i</w:t>
      </w:r>
      <w:r w:rsidR="00590421" w:rsidRPr="00E72206">
        <w:rPr>
          <w:rFonts w:asciiTheme="majorHAnsi" w:hAnsiTheme="majorHAnsi" w:cstheme="majorHAnsi"/>
          <w:sz w:val="24"/>
          <w:szCs w:val="24"/>
        </w:rPr>
        <w:t xml:space="preserve">n exercising their rights. Law is </w:t>
      </w:r>
      <w:r w:rsidR="00590421" w:rsidRPr="00E72206">
        <w:rPr>
          <w:rFonts w:asciiTheme="majorHAnsi" w:hAnsiTheme="majorHAnsi" w:cstheme="majorHAnsi"/>
          <w:i/>
          <w:sz w:val="24"/>
          <w:szCs w:val="24"/>
        </w:rPr>
        <w:t xml:space="preserve">a body of rules for the guidance of human conduct, which is imposed upon and enforced among the members of a given society. </w:t>
      </w:r>
      <w:r w:rsidR="00590421" w:rsidRPr="00E72206">
        <w:rPr>
          <w:rFonts w:asciiTheme="majorHAnsi" w:hAnsiTheme="majorHAnsi" w:cstheme="majorHAnsi"/>
          <w:sz w:val="24"/>
          <w:szCs w:val="24"/>
        </w:rPr>
        <w:t>In the process</w:t>
      </w:r>
      <w:r w:rsidR="008B3075" w:rsidRPr="00E72206">
        <w:rPr>
          <w:rFonts w:asciiTheme="majorHAnsi" w:hAnsiTheme="majorHAnsi" w:cstheme="majorHAnsi"/>
          <w:sz w:val="24"/>
          <w:szCs w:val="24"/>
        </w:rPr>
        <w:t xml:space="preserve"> of </w:t>
      </w:r>
      <w:r w:rsidR="00590421" w:rsidRPr="00E72206">
        <w:rPr>
          <w:rFonts w:asciiTheme="majorHAnsi" w:hAnsiTheme="majorHAnsi" w:cstheme="majorHAnsi"/>
          <w:sz w:val="24"/>
          <w:szCs w:val="24"/>
        </w:rPr>
        <w:t>human conduct Democracy was borne as principle</w:t>
      </w:r>
      <w:r w:rsidR="008B3075" w:rsidRPr="00E72206">
        <w:rPr>
          <w:rFonts w:asciiTheme="majorHAnsi" w:hAnsiTheme="majorHAnsi" w:cstheme="majorHAnsi"/>
          <w:sz w:val="24"/>
          <w:szCs w:val="24"/>
        </w:rPr>
        <w:t xml:space="preserve"> for governing the humanbeings in respecting, upholding and promoting human rights. Accountability and Transparency are principles of democracy to promote human rights in the Public Service </w:t>
      </w:r>
      <w:r w:rsidR="00CC093A" w:rsidRPr="00E72206">
        <w:rPr>
          <w:rFonts w:asciiTheme="majorHAnsi" w:hAnsiTheme="majorHAnsi" w:cstheme="majorHAnsi"/>
          <w:sz w:val="24"/>
          <w:szCs w:val="24"/>
        </w:rPr>
        <w:t>D</w:t>
      </w:r>
      <w:r w:rsidR="008B3075" w:rsidRPr="00E72206">
        <w:rPr>
          <w:rFonts w:asciiTheme="majorHAnsi" w:hAnsiTheme="majorHAnsi" w:cstheme="majorHAnsi"/>
          <w:sz w:val="24"/>
          <w:szCs w:val="24"/>
        </w:rPr>
        <w:t>elivery Framework. The relationship intertwined that none may exist without the arm of the other.</w:t>
      </w:r>
    </w:p>
    <w:p w14:paraId="22379F54" w14:textId="3DB3F1B9" w:rsidR="00C85BB4" w:rsidRPr="00E72206" w:rsidRDefault="001D3BE9" w:rsidP="001D3BE9">
      <w:pPr>
        <w:pStyle w:val="NoSpacing"/>
        <w:rPr>
          <w:rFonts w:asciiTheme="majorHAnsi" w:hAnsiTheme="majorHAnsi" w:cstheme="majorHAnsi"/>
          <w:b/>
          <w:i/>
          <w:sz w:val="24"/>
          <w:szCs w:val="24"/>
        </w:rPr>
      </w:pPr>
      <w:r w:rsidRPr="00E72206">
        <w:rPr>
          <w:rFonts w:asciiTheme="majorHAnsi" w:hAnsiTheme="majorHAnsi" w:cstheme="majorHAnsi"/>
          <w:b/>
          <w:i/>
          <w:sz w:val="24"/>
          <w:szCs w:val="24"/>
        </w:rPr>
        <w:t xml:space="preserve">Table </w:t>
      </w:r>
      <w:r w:rsidR="00E72206" w:rsidRPr="00E72206">
        <w:rPr>
          <w:rFonts w:asciiTheme="majorHAnsi" w:hAnsiTheme="majorHAnsi" w:cstheme="majorHAnsi"/>
          <w:b/>
          <w:i/>
          <w:sz w:val="24"/>
          <w:szCs w:val="24"/>
        </w:rPr>
        <w:t>4.2 Logical</w:t>
      </w:r>
      <w:r w:rsidR="00555000" w:rsidRPr="00E72206">
        <w:rPr>
          <w:rFonts w:asciiTheme="majorHAnsi" w:hAnsiTheme="majorHAnsi" w:cstheme="majorHAnsi"/>
          <w:b/>
          <w:i/>
          <w:sz w:val="24"/>
          <w:szCs w:val="24"/>
        </w:rPr>
        <w:t xml:space="preserve"> Evaluation Puzzle</w:t>
      </w:r>
      <w:r w:rsidR="00C85BB4" w:rsidRPr="00E72206">
        <w:rPr>
          <w:rFonts w:asciiTheme="majorHAnsi" w:hAnsiTheme="majorHAnsi" w:cstheme="majorHAnsi"/>
          <w:b/>
          <w:i/>
          <w:sz w:val="24"/>
          <w:szCs w:val="24"/>
        </w:rPr>
        <w:t xml:space="preserve"> </w:t>
      </w:r>
      <w:r w:rsidR="00623EE6" w:rsidRPr="00E72206">
        <w:rPr>
          <w:rFonts w:asciiTheme="majorHAnsi" w:hAnsiTheme="majorHAnsi" w:cstheme="majorHAnsi"/>
          <w:b/>
          <w:i/>
          <w:sz w:val="24"/>
          <w:szCs w:val="24"/>
        </w:rPr>
        <w:t>on the</w:t>
      </w:r>
      <w:r w:rsidR="00555000" w:rsidRPr="00E72206">
        <w:rPr>
          <w:rFonts w:asciiTheme="majorHAnsi" w:hAnsiTheme="majorHAnsi" w:cstheme="majorHAnsi"/>
          <w:b/>
          <w:i/>
          <w:sz w:val="24"/>
          <w:szCs w:val="24"/>
        </w:rPr>
        <w:t xml:space="preserve"> Relations:</w:t>
      </w:r>
      <w:r w:rsidR="00C85BB4" w:rsidRPr="00E72206">
        <w:rPr>
          <w:rFonts w:asciiTheme="majorHAnsi" w:hAnsiTheme="majorHAnsi" w:cstheme="majorHAnsi"/>
          <w:b/>
          <w:i/>
          <w:sz w:val="24"/>
          <w:szCs w:val="24"/>
        </w:rPr>
        <w:t xml:space="preserve"> Laws; Democracy; Human Rights and Accountability and Transparency</w:t>
      </w:r>
    </w:p>
    <w:tbl>
      <w:tblPr>
        <w:tblStyle w:val="TableGrid"/>
        <w:tblW w:w="0" w:type="auto"/>
        <w:tblLook w:val="04A0" w:firstRow="1" w:lastRow="0" w:firstColumn="1" w:lastColumn="0" w:noHBand="0" w:noVBand="1"/>
      </w:tblPr>
      <w:tblGrid>
        <w:gridCol w:w="3685"/>
        <w:gridCol w:w="1350"/>
        <w:gridCol w:w="1350"/>
        <w:gridCol w:w="1350"/>
        <w:gridCol w:w="1615"/>
      </w:tblGrid>
      <w:tr w:rsidR="00623EE6" w:rsidRPr="00E72206" w14:paraId="2FBBF18D" w14:textId="77777777" w:rsidTr="008B3075">
        <w:tc>
          <w:tcPr>
            <w:tcW w:w="3685" w:type="dxa"/>
            <w:vMerge w:val="restart"/>
          </w:tcPr>
          <w:p w14:paraId="4AE82D83"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 xml:space="preserve">Puzzle </w:t>
            </w:r>
          </w:p>
        </w:tc>
        <w:tc>
          <w:tcPr>
            <w:tcW w:w="1350" w:type="dxa"/>
          </w:tcPr>
          <w:p w14:paraId="4826C5D1"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Fact Answer 1</w:t>
            </w:r>
          </w:p>
        </w:tc>
        <w:tc>
          <w:tcPr>
            <w:tcW w:w="1350" w:type="dxa"/>
          </w:tcPr>
          <w:p w14:paraId="127FCADB"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Fact Answer 2</w:t>
            </w:r>
          </w:p>
        </w:tc>
        <w:tc>
          <w:tcPr>
            <w:tcW w:w="1350" w:type="dxa"/>
          </w:tcPr>
          <w:p w14:paraId="4B95E490"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Fact Answer 3</w:t>
            </w:r>
          </w:p>
        </w:tc>
        <w:tc>
          <w:tcPr>
            <w:tcW w:w="1615" w:type="dxa"/>
          </w:tcPr>
          <w:p w14:paraId="506E3A35"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Fact Answer 4</w:t>
            </w:r>
          </w:p>
        </w:tc>
      </w:tr>
      <w:tr w:rsidR="00623EE6" w:rsidRPr="00E72206" w14:paraId="376809C2" w14:textId="77777777" w:rsidTr="008B3075">
        <w:tc>
          <w:tcPr>
            <w:tcW w:w="3685" w:type="dxa"/>
            <w:vMerge/>
          </w:tcPr>
          <w:p w14:paraId="582E7015" w14:textId="77777777" w:rsidR="00623EE6" w:rsidRPr="00E72206" w:rsidRDefault="00623EE6" w:rsidP="00AB1716">
            <w:pPr>
              <w:jc w:val="both"/>
              <w:rPr>
                <w:rFonts w:asciiTheme="majorHAnsi" w:hAnsiTheme="majorHAnsi" w:cstheme="majorHAnsi"/>
                <w:b/>
                <w:sz w:val="24"/>
                <w:szCs w:val="24"/>
              </w:rPr>
            </w:pPr>
          </w:p>
        </w:tc>
        <w:tc>
          <w:tcPr>
            <w:tcW w:w="1350" w:type="dxa"/>
          </w:tcPr>
          <w:p w14:paraId="088EC8DF"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Yes</w:t>
            </w:r>
          </w:p>
        </w:tc>
        <w:tc>
          <w:tcPr>
            <w:tcW w:w="1350" w:type="dxa"/>
          </w:tcPr>
          <w:p w14:paraId="68BCD46C"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No</w:t>
            </w:r>
          </w:p>
        </w:tc>
        <w:tc>
          <w:tcPr>
            <w:tcW w:w="1350" w:type="dxa"/>
          </w:tcPr>
          <w:p w14:paraId="2F2E2307"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Not Sure</w:t>
            </w:r>
          </w:p>
        </w:tc>
        <w:tc>
          <w:tcPr>
            <w:tcW w:w="1615" w:type="dxa"/>
          </w:tcPr>
          <w:p w14:paraId="18029DAF" w14:textId="77777777" w:rsidR="00623EE6" w:rsidRPr="00E72206" w:rsidRDefault="00623EE6" w:rsidP="00AB1716">
            <w:pPr>
              <w:jc w:val="both"/>
              <w:rPr>
                <w:rFonts w:asciiTheme="majorHAnsi" w:hAnsiTheme="majorHAnsi" w:cstheme="majorHAnsi"/>
                <w:b/>
                <w:sz w:val="24"/>
                <w:szCs w:val="24"/>
              </w:rPr>
            </w:pPr>
            <w:r w:rsidRPr="00E72206">
              <w:rPr>
                <w:rFonts w:asciiTheme="majorHAnsi" w:hAnsiTheme="majorHAnsi" w:cstheme="majorHAnsi"/>
                <w:b/>
                <w:sz w:val="24"/>
                <w:szCs w:val="24"/>
              </w:rPr>
              <w:t>Other Thoughts</w:t>
            </w:r>
          </w:p>
        </w:tc>
      </w:tr>
      <w:tr w:rsidR="00623EE6" w:rsidRPr="00E72206" w14:paraId="2FFCC7F4" w14:textId="77777777" w:rsidTr="008B3075">
        <w:tc>
          <w:tcPr>
            <w:tcW w:w="3685" w:type="dxa"/>
          </w:tcPr>
          <w:p w14:paraId="2D4B2062"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 xml:space="preserve">Laws </w:t>
            </w:r>
            <w:r w:rsidR="00562AE4" w:rsidRPr="00E72206">
              <w:rPr>
                <w:rFonts w:asciiTheme="majorHAnsi" w:hAnsiTheme="majorHAnsi" w:cstheme="majorHAnsi"/>
                <w:sz w:val="24"/>
                <w:szCs w:val="24"/>
              </w:rPr>
              <w:t>are</w:t>
            </w:r>
            <w:r w:rsidRPr="00E72206">
              <w:rPr>
                <w:rFonts w:asciiTheme="majorHAnsi" w:hAnsiTheme="majorHAnsi" w:cstheme="majorHAnsi"/>
                <w:sz w:val="24"/>
                <w:szCs w:val="24"/>
              </w:rPr>
              <w:t xml:space="preserve"> </w:t>
            </w:r>
            <w:r w:rsidR="00562AE4" w:rsidRPr="00E72206">
              <w:rPr>
                <w:rFonts w:asciiTheme="majorHAnsi" w:hAnsiTheme="majorHAnsi" w:cstheme="majorHAnsi"/>
                <w:sz w:val="24"/>
                <w:szCs w:val="24"/>
              </w:rPr>
              <w:t>meant to promote</w:t>
            </w:r>
            <w:r w:rsidRPr="00E72206">
              <w:rPr>
                <w:rFonts w:asciiTheme="majorHAnsi" w:hAnsiTheme="majorHAnsi" w:cstheme="majorHAnsi"/>
                <w:sz w:val="24"/>
                <w:szCs w:val="24"/>
              </w:rPr>
              <w:t xml:space="preserve"> Democracy &amp; Human Rights</w:t>
            </w:r>
          </w:p>
        </w:tc>
        <w:tc>
          <w:tcPr>
            <w:tcW w:w="1350" w:type="dxa"/>
          </w:tcPr>
          <w:p w14:paraId="36261F54" w14:textId="77777777" w:rsidR="00623EE6" w:rsidRPr="00E72206" w:rsidRDefault="00623EE6" w:rsidP="00AB1716">
            <w:pPr>
              <w:jc w:val="both"/>
              <w:rPr>
                <w:rFonts w:asciiTheme="majorHAnsi" w:hAnsiTheme="majorHAnsi" w:cstheme="majorHAnsi"/>
                <w:b/>
                <w:sz w:val="24"/>
                <w:szCs w:val="24"/>
              </w:rPr>
            </w:pPr>
          </w:p>
        </w:tc>
        <w:tc>
          <w:tcPr>
            <w:tcW w:w="1350" w:type="dxa"/>
          </w:tcPr>
          <w:p w14:paraId="6F8C972E" w14:textId="77777777" w:rsidR="00623EE6" w:rsidRPr="00E72206" w:rsidRDefault="00623EE6" w:rsidP="00AB1716">
            <w:pPr>
              <w:jc w:val="both"/>
              <w:rPr>
                <w:rFonts w:asciiTheme="majorHAnsi" w:hAnsiTheme="majorHAnsi" w:cstheme="majorHAnsi"/>
                <w:b/>
                <w:sz w:val="24"/>
                <w:szCs w:val="24"/>
              </w:rPr>
            </w:pPr>
          </w:p>
        </w:tc>
        <w:tc>
          <w:tcPr>
            <w:tcW w:w="1350" w:type="dxa"/>
          </w:tcPr>
          <w:p w14:paraId="7F90AC5A" w14:textId="77777777" w:rsidR="00623EE6" w:rsidRPr="00E72206" w:rsidRDefault="00623EE6" w:rsidP="00AB1716">
            <w:pPr>
              <w:jc w:val="both"/>
              <w:rPr>
                <w:rFonts w:asciiTheme="majorHAnsi" w:hAnsiTheme="majorHAnsi" w:cstheme="majorHAnsi"/>
                <w:b/>
                <w:sz w:val="24"/>
                <w:szCs w:val="24"/>
              </w:rPr>
            </w:pPr>
          </w:p>
        </w:tc>
        <w:tc>
          <w:tcPr>
            <w:tcW w:w="1615" w:type="dxa"/>
          </w:tcPr>
          <w:p w14:paraId="6C310795" w14:textId="77777777" w:rsidR="00623EE6" w:rsidRPr="00E72206" w:rsidRDefault="00623EE6" w:rsidP="00AB1716">
            <w:pPr>
              <w:jc w:val="both"/>
              <w:rPr>
                <w:rFonts w:asciiTheme="majorHAnsi" w:hAnsiTheme="majorHAnsi" w:cstheme="majorHAnsi"/>
                <w:b/>
                <w:sz w:val="24"/>
                <w:szCs w:val="24"/>
              </w:rPr>
            </w:pPr>
          </w:p>
        </w:tc>
      </w:tr>
      <w:tr w:rsidR="00623EE6" w:rsidRPr="00E72206" w14:paraId="5B3EFA43" w14:textId="77777777" w:rsidTr="008B3075">
        <w:tc>
          <w:tcPr>
            <w:tcW w:w="3685" w:type="dxa"/>
          </w:tcPr>
          <w:p w14:paraId="0F8FB9FB"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Democracy is a product of Law</w:t>
            </w:r>
          </w:p>
        </w:tc>
        <w:tc>
          <w:tcPr>
            <w:tcW w:w="1350" w:type="dxa"/>
          </w:tcPr>
          <w:p w14:paraId="17DE7999" w14:textId="77777777" w:rsidR="00623EE6" w:rsidRPr="00E72206" w:rsidRDefault="00623EE6" w:rsidP="00AB1716">
            <w:pPr>
              <w:jc w:val="both"/>
              <w:rPr>
                <w:rFonts w:asciiTheme="majorHAnsi" w:hAnsiTheme="majorHAnsi" w:cstheme="majorHAnsi"/>
                <w:b/>
                <w:sz w:val="24"/>
                <w:szCs w:val="24"/>
              </w:rPr>
            </w:pPr>
          </w:p>
        </w:tc>
        <w:tc>
          <w:tcPr>
            <w:tcW w:w="1350" w:type="dxa"/>
          </w:tcPr>
          <w:p w14:paraId="4CEBAAE3" w14:textId="77777777" w:rsidR="00623EE6" w:rsidRPr="00E72206" w:rsidRDefault="00623EE6" w:rsidP="00AB1716">
            <w:pPr>
              <w:jc w:val="both"/>
              <w:rPr>
                <w:rFonts w:asciiTheme="majorHAnsi" w:hAnsiTheme="majorHAnsi" w:cstheme="majorHAnsi"/>
                <w:b/>
                <w:sz w:val="24"/>
                <w:szCs w:val="24"/>
              </w:rPr>
            </w:pPr>
          </w:p>
        </w:tc>
        <w:tc>
          <w:tcPr>
            <w:tcW w:w="1350" w:type="dxa"/>
          </w:tcPr>
          <w:p w14:paraId="0807AB2C" w14:textId="77777777" w:rsidR="00623EE6" w:rsidRPr="00E72206" w:rsidRDefault="00623EE6" w:rsidP="00AB1716">
            <w:pPr>
              <w:jc w:val="both"/>
              <w:rPr>
                <w:rFonts w:asciiTheme="majorHAnsi" w:hAnsiTheme="majorHAnsi" w:cstheme="majorHAnsi"/>
                <w:b/>
                <w:sz w:val="24"/>
                <w:szCs w:val="24"/>
              </w:rPr>
            </w:pPr>
          </w:p>
        </w:tc>
        <w:tc>
          <w:tcPr>
            <w:tcW w:w="1615" w:type="dxa"/>
          </w:tcPr>
          <w:p w14:paraId="293E6F42" w14:textId="77777777" w:rsidR="00623EE6" w:rsidRPr="00E72206" w:rsidRDefault="00623EE6" w:rsidP="00AB1716">
            <w:pPr>
              <w:jc w:val="both"/>
              <w:rPr>
                <w:rFonts w:asciiTheme="majorHAnsi" w:hAnsiTheme="majorHAnsi" w:cstheme="majorHAnsi"/>
                <w:b/>
                <w:sz w:val="24"/>
                <w:szCs w:val="24"/>
              </w:rPr>
            </w:pPr>
          </w:p>
        </w:tc>
      </w:tr>
      <w:tr w:rsidR="00623EE6" w:rsidRPr="00E72206" w14:paraId="67470676" w14:textId="77777777" w:rsidTr="008B3075">
        <w:tc>
          <w:tcPr>
            <w:tcW w:w="3685" w:type="dxa"/>
          </w:tcPr>
          <w:p w14:paraId="1A13BA87"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lastRenderedPageBreak/>
              <w:t>Law is a product of democracy</w:t>
            </w:r>
          </w:p>
        </w:tc>
        <w:tc>
          <w:tcPr>
            <w:tcW w:w="1350" w:type="dxa"/>
          </w:tcPr>
          <w:p w14:paraId="01E78CE3" w14:textId="77777777" w:rsidR="00623EE6" w:rsidRPr="00E72206" w:rsidRDefault="00623EE6" w:rsidP="00AB1716">
            <w:pPr>
              <w:jc w:val="both"/>
              <w:rPr>
                <w:rFonts w:asciiTheme="majorHAnsi" w:hAnsiTheme="majorHAnsi" w:cstheme="majorHAnsi"/>
                <w:b/>
                <w:sz w:val="24"/>
                <w:szCs w:val="24"/>
              </w:rPr>
            </w:pPr>
          </w:p>
        </w:tc>
        <w:tc>
          <w:tcPr>
            <w:tcW w:w="1350" w:type="dxa"/>
          </w:tcPr>
          <w:p w14:paraId="2B148AA7" w14:textId="77777777" w:rsidR="00623EE6" w:rsidRPr="00E72206" w:rsidRDefault="00623EE6" w:rsidP="00AB1716">
            <w:pPr>
              <w:jc w:val="both"/>
              <w:rPr>
                <w:rFonts w:asciiTheme="majorHAnsi" w:hAnsiTheme="majorHAnsi" w:cstheme="majorHAnsi"/>
                <w:b/>
                <w:sz w:val="24"/>
                <w:szCs w:val="24"/>
              </w:rPr>
            </w:pPr>
          </w:p>
        </w:tc>
        <w:tc>
          <w:tcPr>
            <w:tcW w:w="1350" w:type="dxa"/>
          </w:tcPr>
          <w:p w14:paraId="4E17E643" w14:textId="77777777" w:rsidR="00623EE6" w:rsidRPr="00E72206" w:rsidRDefault="00623EE6" w:rsidP="00AB1716">
            <w:pPr>
              <w:jc w:val="both"/>
              <w:rPr>
                <w:rFonts w:asciiTheme="majorHAnsi" w:hAnsiTheme="majorHAnsi" w:cstheme="majorHAnsi"/>
                <w:b/>
                <w:sz w:val="24"/>
                <w:szCs w:val="24"/>
              </w:rPr>
            </w:pPr>
          </w:p>
        </w:tc>
        <w:tc>
          <w:tcPr>
            <w:tcW w:w="1615" w:type="dxa"/>
          </w:tcPr>
          <w:p w14:paraId="05E96EA9" w14:textId="77777777" w:rsidR="00623EE6" w:rsidRPr="00E72206" w:rsidRDefault="00623EE6" w:rsidP="00AB1716">
            <w:pPr>
              <w:jc w:val="both"/>
              <w:rPr>
                <w:rFonts w:asciiTheme="majorHAnsi" w:hAnsiTheme="majorHAnsi" w:cstheme="majorHAnsi"/>
                <w:b/>
                <w:sz w:val="24"/>
                <w:szCs w:val="24"/>
              </w:rPr>
            </w:pPr>
          </w:p>
        </w:tc>
      </w:tr>
      <w:tr w:rsidR="00623EE6" w:rsidRPr="00E72206" w14:paraId="0D71FDCC" w14:textId="77777777" w:rsidTr="008B3075">
        <w:tc>
          <w:tcPr>
            <w:tcW w:w="3685" w:type="dxa"/>
          </w:tcPr>
          <w:p w14:paraId="2ACFB822"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Human Rights is a product of law</w:t>
            </w:r>
          </w:p>
        </w:tc>
        <w:tc>
          <w:tcPr>
            <w:tcW w:w="1350" w:type="dxa"/>
          </w:tcPr>
          <w:p w14:paraId="7DD7ACF7" w14:textId="77777777" w:rsidR="00623EE6" w:rsidRPr="00E72206" w:rsidRDefault="00623EE6" w:rsidP="00AB1716">
            <w:pPr>
              <w:jc w:val="both"/>
              <w:rPr>
                <w:rFonts w:asciiTheme="majorHAnsi" w:hAnsiTheme="majorHAnsi" w:cstheme="majorHAnsi"/>
                <w:b/>
                <w:sz w:val="24"/>
                <w:szCs w:val="24"/>
              </w:rPr>
            </w:pPr>
          </w:p>
        </w:tc>
        <w:tc>
          <w:tcPr>
            <w:tcW w:w="1350" w:type="dxa"/>
          </w:tcPr>
          <w:p w14:paraId="56137DE9" w14:textId="77777777" w:rsidR="00623EE6" w:rsidRPr="00E72206" w:rsidRDefault="00623EE6" w:rsidP="00AB1716">
            <w:pPr>
              <w:jc w:val="both"/>
              <w:rPr>
                <w:rFonts w:asciiTheme="majorHAnsi" w:hAnsiTheme="majorHAnsi" w:cstheme="majorHAnsi"/>
                <w:b/>
                <w:sz w:val="24"/>
                <w:szCs w:val="24"/>
              </w:rPr>
            </w:pPr>
          </w:p>
        </w:tc>
        <w:tc>
          <w:tcPr>
            <w:tcW w:w="1350" w:type="dxa"/>
          </w:tcPr>
          <w:p w14:paraId="44D228FD" w14:textId="77777777" w:rsidR="00623EE6" w:rsidRPr="00E72206" w:rsidRDefault="00623EE6" w:rsidP="00AB1716">
            <w:pPr>
              <w:jc w:val="both"/>
              <w:rPr>
                <w:rFonts w:asciiTheme="majorHAnsi" w:hAnsiTheme="majorHAnsi" w:cstheme="majorHAnsi"/>
                <w:b/>
                <w:sz w:val="24"/>
                <w:szCs w:val="24"/>
              </w:rPr>
            </w:pPr>
          </w:p>
        </w:tc>
        <w:tc>
          <w:tcPr>
            <w:tcW w:w="1615" w:type="dxa"/>
          </w:tcPr>
          <w:p w14:paraId="4D7B477A" w14:textId="77777777" w:rsidR="00623EE6" w:rsidRPr="00E72206" w:rsidRDefault="00623EE6" w:rsidP="00AB1716">
            <w:pPr>
              <w:jc w:val="both"/>
              <w:rPr>
                <w:rFonts w:asciiTheme="majorHAnsi" w:hAnsiTheme="majorHAnsi" w:cstheme="majorHAnsi"/>
                <w:b/>
                <w:sz w:val="24"/>
                <w:szCs w:val="24"/>
              </w:rPr>
            </w:pPr>
          </w:p>
        </w:tc>
      </w:tr>
      <w:tr w:rsidR="00623EE6" w:rsidRPr="00E72206" w14:paraId="2AF0238A" w14:textId="77777777" w:rsidTr="008B3075">
        <w:tc>
          <w:tcPr>
            <w:tcW w:w="3685" w:type="dxa"/>
          </w:tcPr>
          <w:p w14:paraId="692232DB"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Law is a product of Human Rights</w:t>
            </w:r>
          </w:p>
        </w:tc>
        <w:tc>
          <w:tcPr>
            <w:tcW w:w="1350" w:type="dxa"/>
          </w:tcPr>
          <w:p w14:paraId="6005DACA" w14:textId="77777777" w:rsidR="00623EE6" w:rsidRPr="00E72206" w:rsidRDefault="00623EE6" w:rsidP="00AB1716">
            <w:pPr>
              <w:jc w:val="both"/>
              <w:rPr>
                <w:rFonts w:asciiTheme="majorHAnsi" w:hAnsiTheme="majorHAnsi" w:cstheme="majorHAnsi"/>
                <w:b/>
                <w:sz w:val="24"/>
                <w:szCs w:val="24"/>
              </w:rPr>
            </w:pPr>
          </w:p>
        </w:tc>
        <w:tc>
          <w:tcPr>
            <w:tcW w:w="1350" w:type="dxa"/>
          </w:tcPr>
          <w:p w14:paraId="5BA7726A" w14:textId="77777777" w:rsidR="00623EE6" w:rsidRPr="00E72206" w:rsidRDefault="00623EE6" w:rsidP="00AB1716">
            <w:pPr>
              <w:jc w:val="both"/>
              <w:rPr>
                <w:rFonts w:asciiTheme="majorHAnsi" w:hAnsiTheme="majorHAnsi" w:cstheme="majorHAnsi"/>
                <w:b/>
                <w:sz w:val="24"/>
                <w:szCs w:val="24"/>
              </w:rPr>
            </w:pPr>
          </w:p>
        </w:tc>
        <w:tc>
          <w:tcPr>
            <w:tcW w:w="1350" w:type="dxa"/>
          </w:tcPr>
          <w:p w14:paraId="41DD3016" w14:textId="77777777" w:rsidR="00623EE6" w:rsidRPr="00E72206" w:rsidRDefault="00623EE6" w:rsidP="00AB1716">
            <w:pPr>
              <w:jc w:val="both"/>
              <w:rPr>
                <w:rFonts w:asciiTheme="majorHAnsi" w:hAnsiTheme="majorHAnsi" w:cstheme="majorHAnsi"/>
                <w:b/>
                <w:sz w:val="24"/>
                <w:szCs w:val="24"/>
              </w:rPr>
            </w:pPr>
          </w:p>
        </w:tc>
        <w:tc>
          <w:tcPr>
            <w:tcW w:w="1615" w:type="dxa"/>
          </w:tcPr>
          <w:p w14:paraId="5D8AA531" w14:textId="77777777" w:rsidR="00623EE6" w:rsidRPr="00E72206" w:rsidRDefault="00623EE6" w:rsidP="00AB1716">
            <w:pPr>
              <w:jc w:val="both"/>
              <w:rPr>
                <w:rFonts w:asciiTheme="majorHAnsi" w:hAnsiTheme="majorHAnsi" w:cstheme="majorHAnsi"/>
                <w:b/>
                <w:sz w:val="24"/>
                <w:szCs w:val="24"/>
              </w:rPr>
            </w:pPr>
          </w:p>
        </w:tc>
      </w:tr>
      <w:tr w:rsidR="00623EE6" w:rsidRPr="00E72206" w14:paraId="6D98AC1D" w14:textId="77777777" w:rsidTr="008B3075">
        <w:tc>
          <w:tcPr>
            <w:tcW w:w="3685" w:type="dxa"/>
          </w:tcPr>
          <w:p w14:paraId="59903DB2"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Once there is Law there is Democracy</w:t>
            </w:r>
          </w:p>
        </w:tc>
        <w:tc>
          <w:tcPr>
            <w:tcW w:w="1350" w:type="dxa"/>
          </w:tcPr>
          <w:p w14:paraId="0D9BCA55" w14:textId="77777777" w:rsidR="00623EE6" w:rsidRPr="00E72206" w:rsidRDefault="00623EE6" w:rsidP="00AB1716">
            <w:pPr>
              <w:jc w:val="both"/>
              <w:rPr>
                <w:rFonts w:asciiTheme="majorHAnsi" w:hAnsiTheme="majorHAnsi" w:cstheme="majorHAnsi"/>
                <w:b/>
                <w:sz w:val="24"/>
                <w:szCs w:val="24"/>
              </w:rPr>
            </w:pPr>
          </w:p>
        </w:tc>
        <w:tc>
          <w:tcPr>
            <w:tcW w:w="1350" w:type="dxa"/>
          </w:tcPr>
          <w:p w14:paraId="2CADCB3D" w14:textId="77777777" w:rsidR="00623EE6" w:rsidRPr="00E72206" w:rsidRDefault="00623EE6" w:rsidP="00AB1716">
            <w:pPr>
              <w:jc w:val="both"/>
              <w:rPr>
                <w:rFonts w:asciiTheme="majorHAnsi" w:hAnsiTheme="majorHAnsi" w:cstheme="majorHAnsi"/>
                <w:b/>
                <w:sz w:val="24"/>
                <w:szCs w:val="24"/>
              </w:rPr>
            </w:pPr>
          </w:p>
        </w:tc>
        <w:tc>
          <w:tcPr>
            <w:tcW w:w="1350" w:type="dxa"/>
          </w:tcPr>
          <w:p w14:paraId="225AAB05" w14:textId="77777777" w:rsidR="00623EE6" w:rsidRPr="00E72206" w:rsidRDefault="00623EE6" w:rsidP="00AB1716">
            <w:pPr>
              <w:jc w:val="both"/>
              <w:rPr>
                <w:rFonts w:asciiTheme="majorHAnsi" w:hAnsiTheme="majorHAnsi" w:cstheme="majorHAnsi"/>
                <w:b/>
                <w:sz w:val="24"/>
                <w:szCs w:val="24"/>
              </w:rPr>
            </w:pPr>
          </w:p>
        </w:tc>
        <w:tc>
          <w:tcPr>
            <w:tcW w:w="1615" w:type="dxa"/>
          </w:tcPr>
          <w:p w14:paraId="0B5F99B7" w14:textId="77777777" w:rsidR="00623EE6" w:rsidRPr="00E72206" w:rsidRDefault="00623EE6" w:rsidP="00AB1716">
            <w:pPr>
              <w:jc w:val="both"/>
              <w:rPr>
                <w:rFonts w:asciiTheme="majorHAnsi" w:hAnsiTheme="majorHAnsi" w:cstheme="majorHAnsi"/>
                <w:b/>
                <w:sz w:val="24"/>
                <w:szCs w:val="24"/>
              </w:rPr>
            </w:pPr>
          </w:p>
        </w:tc>
      </w:tr>
      <w:tr w:rsidR="00623EE6" w:rsidRPr="00E72206" w14:paraId="767C31F1" w14:textId="77777777" w:rsidTr="008B3075">
        <w:tc>
          <w:tcPr>
            <w:tcW w:w="3685" w:type="dxa"/>
          </w:tcPr>
          <w:p w14:paraId="150FBBF0"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Law guides Accountability and transparency</w:t>
            </w:r>
          </w:p>
        </w:tc>
        <w:tc>
          <w:tcPr>
            <w:tcW w:w="1350" w:type="dxa"/>
          </w:tcPr>
          <w:p w14:paraId="17A9B324" w14:textId="77777777" w:rsidR="00623EE6" w:rsidRPr="00E72206" w:rsidRDefault="00623EE6" w:rsidP="00AB1716">
            <w:pPr>
              <w:jc w:val="both"/>
              <w:rPr>
                <w:rFonts w:asciiTheme="majorHAnsi" w:hAnsiTheme="majorHAnsi" w:cstheme="majorHAnsi"/>
                <w:b/>
                <w:sz w:val="24"/>
                <w:szCs w:val="24"/>
              </w:rPr>
            </w:pPr>
          </w:p>
        </w:tc>
        <w:tc>
          <w:tcPr>
            <w:tcW w:w="1350" w:type="dxa"/>
          </w:tcPr>
          <w:p w14:paraId="644A3475" w14:textId="77777777" w:rsidR="00623EE6" w:rsidRPr="00E72206" w:rsidRDefault="00623EE6" w:rsidP="00AB1716">
            <w:pPr>
              <w:jc w:val="both"/>
              <w:rPr>
                <w:rFonts w:asciiTheme="majorHAnsi" w:hAnsiTheme="majorHAnsi" w:cstheme="majorHAnsi"/>
                <w:b/>
                <w:sz w:val="24"/>
                <w:szCs w:val="24"/>
              </w:rPr>
            </w:pPr>
          </w:p>
        </w:tc>
        <w:tc>
          <w:tcPr>
            <w:tcW w:w="1350" w:type="dxa"/>
          </w:tcPr>
          <w:p w14:paraId="0DCB582E" w14:textId="77777777" w:rsidR="00623EE6" w:rsidRPr="00E72206" w:rsidRDefault="00623EE6" w:rsidP="00AB1716">
            <w:pPr>
              <w:jc w:val="both"/>
              <w:rPr>
                <w:rFonts w:asciiTheme="majorHAnsi" w:hAnsiTheme="majorHAnsi" w:cstheme="majorHAnsi"/>
                <w:b/>
                <w:sz w:val="24"/>
                <w:szCs w:val="24"/>
              </w:rPr>
            </w:pPr>
          </w:p>
        </w:tc>
        <w:tc>
          <w:tcPr>
            <w:tcW w:w="1615" w:type="dxa"/>
          </w:tcPr>
          <w:p w14:paraId="4D0290DC" w14:textId="77777777" w:rsidR="00623EE6" w:rsidRPr="00E72206" w:rsidRDefault="00623EE6" w:rsidP="00AB1716">
            <w:pPr>
              <w:jc w:val="both"/>
              <w:rPr>
                <w:rFonts w:asciiTheme="majorHAnsi" w:hAnsiTheme="majorHAnsi" w:cstheme="majorHAnsi"/>
                <w:b/>
                <w:sz w:val="24"/>
                <w:szCs w:val="24"/>
              </w:rPr>
            </w:pPr>
          </w:p>
        </w:tc>
      </w:tr>
      <w:tr w:rsidR="00623EE6" w:rsidRPr="00E72206" w14:paraId="6E739463" w14:textId="77777777" w:rsidTr="008B3075">
        <w:tc>
          <w:tcPr>
            <w:tcW w:w="3685" w:type="dxa"/>
          </w:tcPr>
          <w:p w14:paraId="1594EB95"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Accountability and Transparency guides Law</w:t>
            </w:r>
          </w:p>
        </w:tc>
        <w:tc>
          <w:tcPr>
            <w:tcW w:w="1350" w:type="dxa"/>
          </w:tcPr>
          <w:p w14:paraId="0D1E5E84" w14:textId="77777777" w:rsidR="00623EE6" w:rsidRPr="00E72206" w:rsidRDefault="00623EE6" w:rsidP="00AB1716">
            <w:pPr>
              <w:jc w:val="both"/>
              <w:rPr>
                <w:rFonts w:asciiTheme="majorHAnsi" w:hAnsiTheme="majorHAnsi" w:cstheme="majorHAnsi"/>
                <w:b/>
                <w:sz w:val="24"/>
                <w:szCs w:val="24"/>
              </w:rPr>
            </w:pPr>
          </w:p>
        </w:tc>
        <w:tc>
          <w:tcPr>
            <w:tcW w:w="1350" w:type="dxa"/>
          </w:tcPr>
          <w:p w14:paraId="611CA7F2" w14:textId="77777777" w:rsidR="00623EE6" w:rsidRPr="00E72206" w:rsidRDefault="00623EE6" w:rsidP="00AB1716">
            <w:pPr>
              <w:jc w:val="both"/>
              <w:rPr>
                <w:rFonts w:asciiTheme="majorHAnsi" w:hAnsiTheme="majorHAnsi" w:cstheme="majorHAnsi"/>
                <w:b/>
                <w:sz w:val="24"/>
                <w:szCs w:val="24"/>
              </w:rPr>
            </w:pPr>
          </w:p>
        </w:tc>
        <w:tc>
          <w:tcPr>
            <w:tcW w:w="1350" w:type="dxa"/>
          </w:tcPr>
          <w:p w14:paraId="2363DF62" w14:textId="77777777" w:rsidR="00623EE6" w:rsidRPr="00E72206" w:rsidRDefault="00623EE6" w:rsidP="00AB1716">
            <w:pPr>
              <w:jc w:val="both"/>
              <w:rPr>
                <w:rFonts w:asciiTheme="majorHAnsi" w:hAnsiTheme="majorHAnsi" w:cstheme="majorHAnsi"/>
                <w:b/>
                <w:sz w:val="24"/>
                <w:szCs w:val="24"/>
              </w:rPr>
            </w:pPr>
          </w:p>
        </w:tc>
        <w:tc>
          <w:tcPr>
            <w:tcW w:w="1615" w:type="dxa"/>
          </w:tcPr>
          <w:p w14:paraId="497D7EBA" w14:textId="77777777" w:rsidR="00623EE6" w:rsidRPr="00E72206" w:rsidRDefault="00623EE6" w:rsidP="00AB1716">
            <w:pPr>
              <w:jc w:val="both"/>
              <w:rPr>
                <w:rFonts w:asciiTheme="majorHAnsi" w:hAnsiTheme="majorHAnsi" w:cstheme="majorHAnsi"/>
                <w:b/>
                <w:sz w:val="24"/>
                <w:szCs w:val="24"/>
              </w:rPr>
            </w:pPr>
          </w:p>
        </w:tc>
      </w:tr>
      <w:tr w:rsidR="00623EE6" w:rsidRPr="00E72206" w14:paraId="5620A37C" w14:textId="77777777" w:rsidTr="008B3075">
        <w:tc>
          <w:tcPr>
            <w:tcW w:w="3685" w:type="dxa"/>
          </w:tcPr>
          <w:p w14:paraId="63108C9A" w14:textId="77777777" w:rsidR="00623EE6" w:rsidRPr="00E72206" w:rsidRDefault="00623EE6" w:rsidP="00AB1716">
            <w:pPr>
              <w:jc w:val="both"/>
              <w:rPr>
                <w:rFonts w:asciiTheme="majorHAnsi" w:hAnsiTheme="majorHAnsi" w:cstheme="majorHAnsi"/>
                <w:sz w:val="24"/>
                <w:szCs w:val="24"/>
              </w:rPr>
            </w:pPr>
            <w:r w:rsidRPr="00E72206">
              <w:rPr>
                <w:rFonts w:asciiTheme="majorHAnsi" w:hAnsiTheme="majorHAnsi" w:cstheme="majorHAnsi"/>
                <w:sz w:val="24"/>
                <w:szCs w:val="24"/>
              </w:rPr>
              <w:t>Once there is Law; there is Accountability and Transparency</w:t>
            </w:r>
          </w:p>
        </w:tc>
        <w:tc>
          <w:tcPr>
            <w:tcW w:w="1350" w:type="dxa"/>
          </w:tcPr>
          <w:p w14:paraId="0CEEECDB" w14:textId="77777777" w:rsidR="00623EE6" w:rsidRPr="00E72206" w:rsidRDefault="00623EE6" w:rsidP="00AB1716">
            <w:pPr>
              <w:jc w:val="both"/>
              <w:rPr>
                <w:rFonts w:asciiTheme="majorHAnsi" w:hAnsiTheme="majorHAnsi" w:cstheme="majorHAnsi"/>
                <w:b/>
                <w:sz w:val="24"/>
                <w:szCs w:val="24"/>
              </w:rPr>
            </w:pPr>
          </w:p>
        </w:tc>
        <w:tc>
          <w:tcPr>
            <w:tcW w:w="1350" w:type="dxa"/>
          </w:tcPr>
          <w:p w14:paraId="4501392B" w14:textId="77777777" w:rsidR="00623EE6" w:rsidRPr="00E72206" w:rsidRDefault="00623EE6" w:rsidP="00AB1716">
            <w:pPr>
              <w:jc w:val="both"/>
              <w:rPr>
                <w:rFonts w:asciiTheme="majorHAnsi" w:hAnsiTheme="majorHAnsi" w:cstheme="majorHAnsi"/>
                <w:b/>
                <w:sz w:val="24"/>
                <w:szCs w:val="24"/>
              </w:rPr>
            </w:pPr>
          </w:p>
        </w:tc>
        <w:tc>
          <w:tcPr>
            <w:tcW w:w="1350" w:type="dxa"/>
          </w:tcPr>
          <w:p w14:paraId="5AFAF585" w14:textId="77777777" w:rsidR="00623EE6" w:rsidRPr="00E72206" w:rsidRDefault="00623EE6" w:rsidP="00AB1716">
            <w:pPr>
              <w:jc w:val="both"/>
              <w:rPr>
                <w:rFonts w:asciiTheme="majorHAnsi" w:hAnsiTheme="majorHAnsi" w:cstheme="majorHAnsi"/>
                <w:b/>
                <w:sz w:val="24"/>
                <w:szCs w:val="24"/>
              </w:rPr>
            </w:pPr>
          </w:p>
        </w:tc>
        <w:tc>
          <w:tcPr>
            <w:tcW w:w="1615" w:type="dxa"/>
          </w:tcPr>
          <w:p w14:paraId="68A9D36B" w14:textId="77777777" w:rsidR="00623EE6" w:rsidRPr="00E72206" w:rsidRDefault="00623EE6" w:rsidP="00AB1716">
            <w:pPr>
              <w:jc w:val="both"/>
              <w:rPr>
                <w:rFonts w:asciiTheme="majorHAnsi" w:hAnsiTheme="majorHAnsi" w:cstheme="majorHAnsi"/>
                <w:b/>
                <w:sz w:val="24"/>
                <w:szCs w:val="24"/>
              </w:rPr>
            </w:pPr>
          </w:p>
        </w:tc>
      </w:tr>
    </w:tbl>
    <w:p w14:paraId="3D2CB04D" w14:textId="77777777" w:rsidR="00562AE4" w:rsidRPr="00E72206" w:rsidRDefault="001D3BE9" w:rsidP="00AB1716">
      <w:pPr>
        <w:jc w:val="both"/>
        <w:rPr>
          <w:rFonts w:asciiTheme="majorHAnsi" w:hAnsiTheme="majorHAnsi" w:cstheme="majorHAnsi"/>
          <w:b/>
          <w:sz w:val="24"/>
          <w:szCs w:val="24"/>
        </w:rPr>
      </w:pPr>
      <w:r w:rsidRPr="00E72206">
        <w:rPr>
          <w:rFonts w:asciiTheme="majorHAnsi" w:hAnsiTheme="majorHAnsi" w:cstheme="majorHAnsi"/>
          <w:i/>
          <w:sz w:val="24"/>
          <w:szCs w:val="24"/>
        </w:rPr>
        <w:t>NB: Let participants who tick Fact Answer 3; give other thoughts on the particular puzzle. Let the puzzle be done in groups and presented</w:t>
      </w:r>
      <w:r w:rsidRPr="00E72206">
        <w:rPr>
          <w:rFonts w:asciiTheme="majorHAnsi" w:hAnsiTheme="majorHAnsi" w:cstheme="majorHAnsi"/>
          <w:b/>
          <w:sz w:val="24"/>
          <w:szCs w:val="24"/>
        </w:rPr>
        <w:t xml:space="preserve"> </w:t>
      </w:r>
      <w:r w:rsidR="00562AE4" w:rsidRPr="00E72206">
        <w:rPr>
          <w:rFonts w:asciiTheme="majorHAnsi" w:hAnsiTheme="majorHAnsi" w:cstheme="majorHAnsi"/>
          <w:b/>
          <w:sz w:val="24"/>
          <w:szCs w:val="24"/>
        </w:rPr>
        <w:br w:type="page"/>
      </w:r>
    </w:p>
    <w:p w14:paraId="76745528" w14:textId="79936121" w:rsidR="00B502F4" w:rsidRPr="00EC5F14" w:rsidRDefault="005F759A" w:rsidP="00AB1716">
      <w:pPr>
        <w:spacing w:after="0" w:line="240" w:lineRule="auto"/>
        <w:jc w:val="both"/>
        <w:rPr>
          <w:rFonts w:asciiTheme="majorHAnsi" w:hAnsiTheme="majorHAnsi" w:cstheme="majorHAnsi"/>
          <w:b/>
          <w:sz w:val="26"/>
          <w:szCs w:val="26"/>
        </w:rPr>
      </w:pPr>
      <w:r w:rsidRPr="00EC5F14">
        <w:rPr>
          <w:rFonts w:asciiTheme="majorHAnsi" w:hAnsiTheme="majorHAnsi" w:cstheme="majorHAnsi"/>
          <w:b/>
          <w:sz w:val="26"/>
          <w:szCs w:val="26"/>
        </w:rPr>
        <w:lastRenderedPageBreak/>
        <w:t>Recommendations for further reading</w:t>
      </w:r>
    </w:p>
    <w:p w14:paraId="2176B1D1" w14:textId="77777777" w:rsidR="005F759A" w:rsidRPr="00EC5F14" w:rsidRDefault="005F759A" w:rsidP="00AB1716">
      <w:pPr>
        <w:spacing w:after="0" w:line="240" w:lineRule="auto"/>
        <w:jc w:val="both"/>
        <w:rPr>
          <w:rFonts w:asciiTheme="majorHAnsi" w:hAnsiTheme="majorHAnsi" w:cstheme="majorHAnsi"/>
          <w:b/>
          <w:sz w:val="26"/>
          <w:szCs w:val="26"/>
        </w:rPr>
      </w:pPr>
    </w:p>
    <w:p w14:paraId="67F3E1E8" w14:textId="6D3FC734" w:rsidR="00B502F4" w:rsidRPr="00AD086E" w:rsidRDefault="00B502F4" w:rsidP="00AD086E">
      <w:pPr>
        <w:spacing w:after="0" w:line="360" w:lineRule="auto"/>
        <w:jc w:val="both"/>
        <w:rPr>
          <w:rFonts w:asciiTheme="majorHAnsi" w:hAnsiTheme="majorHAnsi" w:cstheme="majorHAnsi"/>
          <w:sz w:val="24"/>
          <w:szCs w:val="24"/>
        </w:rPr>
      </w:pPr>
      <w:r w:rsidRPr="00AD086E">
        <w:rPr>
          <w:rFonts w:asciiTheme="majorHAnsi" w:hAnsiTheme="majorHAnsi" w:cstheme="majorHAnsi"/>
          <w:sz w:val="24"/>
          <w:szCs w:val="24"/>
        </w:rPr>
        <w:t>Act 6 Anti-Corruption Act 2009</w:t>
      </w:r>
    </w:p>
    <w:p w14:paraId="122E5D39" w14:textId="518E55C1" w:rsidR="00B502F4" w:rsidRPr="00E72206" w:rsidRDefault="00B502F4" w:rsidP="005F759A">
      <w:pPr>
        <w:spacing w:after="0" w:line="360" w:lineRule="auto"/>
        <w:jc w:val="both"/>
        <w:rPr>
          <w:rFonts w:asciiTheme="majorHAnsi" w:hAnsiTheme="majorHAnsi" w:cstheme="majorHAnsi"/>
          <w:sz w:val="24"/>
          <w:szCs w:val="24"/>
        </w:rPr>
      </w:pPr>
      <w:r w:rsidRPr="00E72206">
        <w:rPr>
          <w:rFonts w:asciiTheme="majorHAnsi" w:hAnsiTheme="majorHAnsi" w:cstheme="majorHAnsi"/>
          <w:sz w:val="24"/>
          <w:szCs w:val="24"/>
        </w:rPr>
        <w:t>The Public Procurement and Disposal of Public Assets Act, 2003: Acts Supplement No. 1 17th January, 2003</w:t>
      </w:r>
    </w:p>
    <w:p w14:paraId="17BB0251" w14:textId="602BC9A2" w:rsidR="00B502F4" w:rsidRPr="00E72206" w:rsidRDefault="00B502F4" w:rsidP="005F759A">
      <w:pPr>
        <w:spacing w:after="0" w:line="360" w:lineRule="auto"/>
        <w:jc w:val="both"/>
        <w:rPr>
          <w:rFonts w:asciiTheme="majorHAnsi" w:hAnsiTheme="majorHAnsi" w:cstheme="majorHAnsi"/>
          <w:sz w:val="24"/>
          <w:szCs w:val="24"/>
        </w:rPr>
      </w:pPr>
      <w:r w:rsidRPr="00E72206">
        <w:rPr>
          <w:rFonts w:asciiTheme="majorHAnsi" w:hAnsiTheme="majorHAnsi" w:cstheme="majorHAnsi"/>
          <w:sz w:val="24"/>
          <w:szCs w:val="24"/>
        </w:rPr>
        <w:t>An Act relating to succession. Part I—Preliminary.</w:t>
      </w:r>
    </w:p>
    <w:p w14:paraId="7C549026" w14:textId="28810A62" w:rsidR="00FB1E06" w:rsidRPr="00E72206" w:rsidRDefault="00B502F4" w:rsidP="005F759A">
      <w:pPr>
        <w:pStyle w:val="NoSpacing"/>
        <w:spacing w:line="360" w:lineRule="auto"/>
        <w:jc w:val="both"/>
        <w:rPr>
          <w:rFonts w:asciiTheme="majorHAnsi" w:hAnsiTheme="majorHAnsi" w:cstheme="majorHAnsi"/>
          <w:b/>
          <w:sz w:val="24"/>
          <w:szCs w:val="24"/>
        </w:rPr>
      </w:pPr>
      <w:r w:rsidRPr="00E72206">
        <w:rPr>
          <w:rFonts w:asciiTheme="majorHAnsi" w:hAnsiTheme="majorHAnsi" w:cstheme="majorHAnsi"/>
          <w:sz w:val="24"/>
          <w:szCs w:val="24"/>
        </w:rPr>
        <w:t>Relevant Sections from the Constitution of the Republic of Uganda 1995</w:t>
      </w:r>
      <w:r w:rsidRPr="00E72206">
        <w:rPr>
          <w:rFonts w:asciiTheme="majorHAnsi" w:hAnsiTheme="majorHAnsi" w:cstheme="majorHAnsi"/>
          <w:b/>
          <w:sz w:val="24"/>
          <w:szCs w:val="24"/>
        </w:rPr>
        <w:t>.</w:t>
      </w:r>
      <w:r w:rsidR="00FB1E06" w:rsidRPr="00E72206">
        <w:rPr>
          <w:rFonts w:asciiTheme="majorHAnsi" w:hAnsiTheme="majorHAnsi" w:cstheme="majorHAnsi"/>
          <w:b/>
          <w:sz w:val="24"/>
          <w:szCs w:val="24"/>
        </w:rPr>
        <w:t xml:space="preserve"> </w:t>
      </w:r>
    </w:p>
    <w:p w14:paraId="532B00E2" w14:textId="5F858D14" w:rsidR="00FB1E06" w:rsidRPr="00E72206" w:rsidRDefault="00FB1E06" w:rsidP="005F759A">
      <w:pPr>
        <w:pStyle w:val="NoSpacing"/>
        <w:spacing w:line="360" w:lineRule="auto"/>
        <w:jc w:val="both"/>
        <w:rPr>
          <w:rFonts w:asciiTheme="majorHAnsi" w:hAnsiTheme="majorHAnsi" w:cstheme="majorHAnsi"/>
          <w:sz w:val="24"/>
          <w:szCs w:val="24"/>
        </w:rPr>
      </w:pPr>
      <w:r w:rsidRPr="00E72206">
        <w:rPr>
          <w:rFonts w:asciiTheme="majorHAnsi" w:hAnsiTheme="majorHAnsi" w:cstheme="majorHAnsi"/>
          <w:b/>
          <w:sz w:val="24"/>
          <w:szCs w:val="24"/>
        </w:rPr>
        <w:t xml:space="preserve"> </w:t>
      </w:r>
      <w:r w:rsidRPr="00E72206">
        <w:rPr>
          <w:rFonts w:asciiTheme="majorHAnsi" w:hAnsiTheme="majorHAnsi" w:cstheme="majorHAnsi"/>
          <w:sz w:val="24"/>
          <w:szCs w:val="24"/>
        </w:rPr>
        <w:t>Chapter 77: The</w:t>
      </w:r>
      <w:r w:rsidRPr="00E72206">
        <w:rPr>
          <w:rFonts w:asciiTheme="majorHAnsi" w:hAnsiTheme="majorHAnsi" w:cstheme="majorHAnsi"/>
          <w:b/>
          <w:sz w:val="24"/>
          <w:szCs w:val="24"/>
        </w:rPr>
        <w:t xml:space="preserve"> </w:t>
      </w:r>
      <w:r w:rsidRPr="00E72206">
        <w:rPr>
          <w:rFonts w:asciiTheme="majorHAnsi" w:hAnsiTheme="majorHAnsi" w:cstheme="majorHAnsi"/>
          <w:sz w:val="24"/>
          <w:szCs w:val="24"/>
        </w:rPr>
        <w:t>Government Proceedings Act. Commencement:  7 May, 1959.</w:t>
      </w:r>
    </w:p>
    <w:p w14:paraId="33CDBA57" w14:textId="77777777" w:rsidR="00B502F4" w:rsidRPr="00E72206" w:rsidRDefault="00B502F4" w:rsidP="005F759A">
      <w:pPr>
        <w:spacing w:after="0" w:line="360" w:lineRule="auto"/>
        <w:jc w:val="both"/>
        <w:rPr>
          <w:rFonts w:asciiTheme="majorHAnsi" w:hAnsiTheme="majorHAnsi" w:cstheme="majorHAnsi"/>
          <w:b/>
          <w:sz w:val="24"/>
          <w:szCs w:val="24"/>
        </w:rPr>
      </w:pPr>
    </w:p>
    <w:p w14:paraId="76726615" w14:textId="77777777" w:rsidR="00FB1E06" w:rsidRPr="00E72206" w:rsidRDefault="00FB1E06" w:rsidP="00AB1716">
      <w:pPr>
        <w:spacing w:after="0" w:line="240" w:lineRule="auto"/>
        <w:jc w:val="both"/>
        <w:rPr>
          <w:rFonts w:asciiTheme="majorHAnsi" w:hAnsiTheme="majorHAnsi" w:cstheme="majorHAnsi"/>
          <w:b/>
          <w:sz w:val="24"/>
          <w:szCs w:val="24"/>
        </w:rPr>
      </w:pPr>
    </w:p>
    <w:p w14:paraId="1DC3229A" w14:textId="77777777" w:rsidR="00B502F4" w:rsidRPr="00E72206" w:rsidRDefault="00B502F4" w:rsidP="00AB1716">
      <w:pPr>
        <w:spacing w:after="0" w:line="240" w:lineRule="auto"/>
        <w:jc w:val="both"/>
        <w:rPr>
          <w:rFonts w:asciiTheme="majorHAnsi" w:hAnsiTheme="majorHAnsi" w:cstheme="majorHAnsi"/>
          <w:sz w:val="24"/>
          <w:szCs w:val="24"/>
        </w:rPr>
      </w:pPr>
    </w:p>
    <w:p w14:paraId="621321DE" w14:textId="77777777" w:rsidR="00B502F4" w:rsidRPr="00E72206" w:rsidRDefault="00B502F4" w:rsidP="00AB1716">
      <w:pPr>
        <w:spacing w:after="0" w:line="240" w:lineRule="auto"/>
        <w:jc w:val="both"/>
        <w:rPr>
          <w:rFonts w:asciiTheme="majorHAnsi" w:hAnsiTheme="majorHAnsi" w:cstheme="majorHAnsi"/>
          <w:sz w:val="24"/>
          <w:szCs w:val="24"/>
        </w:rPr>
      </w:pPr>
    </w:p>
    <w:p w14:paraId="13073D22" w14:textId="77777777" w:rsidR="00B502F4" w:rsidRPr="00E72206" w:rsidRDefault="00B502F4" w:rsidP="00AB1716">
      <w:pPr>
        <w:jc w:val="both"/>
        <w:rPr>
          <w:rFonts w:asciiTheme="majorHAnsi" w:hAnsiTheme="majorHAnsi" w:cstheme="majorHAnsi"/>
          <w:sz w:val="24"/>
          <w:szCs w:val="24"/>
        </w:rPr>
      </w:pPr>
      <w:r w:rsidRPr="00E72206">
        <w:rPr>
          <w:rFonts w:asciiTheme="majorHAnsi" w:hAnsiTheme="majorHAnsi" w:cstheme="majorHAnsi"/>
          <w:sz w:val="24"/>
          <w:szCs w:val="24"/>
        </w:rPr>
        <w:br w:type="page"/>
      </w:r>
    </w:p>
    <w:p w14:paraId="17C10204" w14:textId="77777777" w:rsidR="00B502F4" w:rsidRPr="00EC5F14" w:rsidRDefault="00B502F4" w:rsidP="00B502F4">
      <w:pPr>
        <w:spacing w:after="0" w:line="240" w:lineRule="auto"/>
        <w:jc w:val="both"/>
        <w:rPr>
          <w:rFonts w:asciiTheme="majorHAnsi" w:hAnsiTheme="majorHAnsi" w:cstheme="majorHAnsi"/>
          <w:b/>
          <w:sz w:val="26"/>
          <w:szCs w:val="26"/>
        </w:rPr>
      </w:pPr>
      <w:r w:rsidRPr="00EC5F14">
        <w:rPr>
          <w:rFonts w:asciiTheme="majorHAnsi" w:hAnsiTheme="majorHAnsi" w:cstheme="majorHAnsi"/>
          <w:b/>
          <w:sz w:val="26"/>
          <w:szCs w:val="26"/>
        </w:rPr>
        <w:lastRenderedPageBreak/>
        <w:t xml:space="preserve">References </w:t>
      </w:r>
    </w:p>
    <w:p w14:paraId="627723ED"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Constitution of the Republic of Uganda -1995: National objectives and Directive Principles of State Policy &amp; Chapter one The constitution: Sovereignty of the people</w:t>
      </w:r>
    </w:p>
    <w:p w14:paraId="0FAA1816"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Assoc. Prof. Yasin Olum (2013): The state of Democratic Governance and Accountability at the Local Government in Uganda: In 1776 Abraham Lincoln describes democracy as government of the people, by the people for the people</w:t>
      </w:r>
    </w:p>
    <w:p w14:paraId="0B6AC76E"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Constitution of the Republic of Uganda -1995: National objectives and Directive Principles of State Policy &amp; Chapter one The constitution: Sovereignty of the people</w:t>
      </w:r>
    </w:p>
    <w:p w14:paraId="1A718CB9"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Act 6 Anti-Corruption Act 2009</w:t>
      </w:r>
    </w:p>
    <w:p w14:paraId="11304CCF"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 xml:space="preserve">The Public Procurement and Disposal of Public Assets Act, 2003: Acts Supplement No. 1 17th January, 2003 </w:t>
      </w:r>
    </w:p>
    <w:p w14:paraId="04FF4C23" w14:textId="77777777" w:rsidR="00B502F4" w:rsidRPr="00E72206" w:rsidRDefault="00B502F4" w:rsidP="00B502F4">
      <w:pPr>
        <w:spacing w:after="0" w:line="276" w:lineRule="auto"/>
        <w:jc w:val="both"/>
        <w:rPr>
          <w:rFonts w:asciiTheme="majorHAnsi" w:hAnsiTheme="majorHAnsi" w:cstheme="majorHAnsi"/>
          <w:sz w:val="24"/>
          <w:szCs w:val="24"/>
        </w:rPr>
      </w:pPr>
      <w:r w:rsidRPr="00E72206">
        <w:rPr>
          <w:rFonts w:asciiTheme="majorHAnsi" w:hAnsiTheme="majorHAnsi" w:cstheme="majorHAnsi"/>
          <w:sz w:val="24"/>
          <w:szCs w:val="24"/>
        </w:rPr>
        <w:t>Chapter 162: The Succession Act. An Act Relating to Succession</w:t>
      </w:r>
    </w:p>
    <w:p w14:paraId="51189143" w14:textId="77777777" w:rsidR="00FB1E06" w:rsidRPr="00E72206" w:rsidRDefault="00FB1E06" w:rsidP="00FB1E06">
      <w:pPr>
        <w:pStyle w:val="NoSpacing"/>
        <w:jc w:val="both"/>
        <w:rPr>
          <w:rFonts w:asciiTheme="majorHAnsi" w:hAnsiTheme="majorHAnsi" w:cstheme="majorHAnsi"/>
          <w:sz w:val="24"/>
          <w:szCs w:val="24"/>
        </w:rPr>
      </w:pPr>
      <w:r w:rsidRPr="00E72206">
        <w:rPr>
          <w:rFonts w:asciiTheme="majorHAnsi" w:hAnsiTheme="majorHAnsi" w:cstheme="majorHAnsi"/>
          <w:sz w:val="24"/>
          <w:szCs w:val="24"/>
        </w:rPr>
        <w:t>Chapter 77: The</w:t>
      </w:r>
      <w:r w:rsidRPr="00E72206">
        <w:rPr>
          <w:rFonts w:asciiTheme="majorHAnsi" w:hAnsiTheme="majorHAnsi" w:cstheme="majorHAnsi"/>
          <w:b/>
          <w:sz w:val="24"/>
          <w:szCs w:val="24"/>
        </w:rPr>
        <w:t xml:space="preserve"> </w:t>
      </w:r>
      <w:r w:rsidRPr="00E72206">
        <w:rPr>
          <w:rFonts w:asciiTheme="majorHAnsi" w:hAnsiTheme="majorHAnsi" w:cstheme="majorHAnsi"/>
          <w:sz w:val="24"/>
          <w:szCs w:val="24"/>
        </w:rPr>
        <w:t>Government Proceedings Act. Commencement:  7 May, 1959.</w:t>
      </w:r>
    </w:p>
    <w:p w14:paraId="36899A2C" w14:textId="77777777" w:rsidR="00FB1E06" w:rsidRPr="00E72206" w:rsidRDefault="00FB1E06" w:rsidP="00FB1E06">
      <w:pPr>
        <w:spacing w:after="0" w:line="240" w:lineRule="auto"/>
        <w:jc w:val="both"/>
        <w:rPr>
          <w:rFonts w:asciiTheme="majorHAnsi" w:hAnsiTheme="majorHAnsi" w:cstheme="majorHAnsi"/>
          <w:b/>
          <w:sz w:val="24"/>
          <w:szCs w:val="24"/>
        </w:rPr>
      </w:pPr>
    </w:p>
    <w:p w14:paraId="57EC53DD" w14:textId="77777777" w:rsidR="0006553F" w:rsidRPr="00EC5F14" w:rsidRDefault="0006553F" w:rsidP="0006553F">
      <w:pPr>
        <w:pStyle w:val="NoSpacing"/>
        <w:spacing w:line="276" w:lineRule="auto"/>
        <w:rPr>
          <w:rFonts w:asciiTheme="majorHAnsi" w:hAnsiTheme="majorHAnsi" w:cstheme="majorHAnsi"/>
          <w:b/>
          <w:sz w:val="26"/>
          <w:szCs w:val="26"/>
        </w:rPr>
      </w:pPr>
      <w:r w:rsidRPr="00EC5F14">
        <w:rPr>
          <w:rFonts w:asciiTheme="majorHAnsi" w:hAnsiTheme="majorHAnsi" w:cstheme="majorHAnsi"/>
          <w:b/>
          <w:sz w:val="26"/>
          <w:szCs w:val="26"/>
        </w:rPr>
        <w:t>Cross References</w:t>
      </w:r>
    </w:p>
    <w:p w14:paraId="205A22DF" w14:textId="77777777" w:rsidR="0006553F" w:rsidRPr="00E72206" w:rsidRDefault="0006553F" w:rsidP="0006553F">
      <w:pPr>
        <w:pStyle w:val="NoSpacing"/>
        <w:spacing w:line="276" w:lineRule="auto"/>
        <w:rPr>
          <w:rFonts w:asciiTheme="majorHAnsi" w:hAnsiTheme="majorHAnsi" w:cstheme="majorHAnsi"/>
          <w:sz w:val="24"/>
          <w:szCs w:val="24"/>
        </w:rPr>
      </w:pPr>
      <w:r w:rsidRPr="00E72206">
        <w:rPr>
          <w:rFonts w:asciiTheme="majorHAnsi" w:hAnsiTheme="majorHAnsi" w:cstheme="majorHAnsi"/>
          <w:sz w:val="24"/>
          <w:szCs w:val="24"/>
        </w:rPr>
        <w:t xml:space="preserve">Administrator General’s Act, Cap. 157. Civil Procedure Act, Cap. 71. Crown Proceedings Act, 1947, of the United Kingdom, 10 &amp; 11, Geo. 6.   c. 44. Crown Suits Act, 1865, of the United Kingdom, 28 &amp; 29 Vict. c. 104. Law Reform (Miscellaneous Provisions) Act, Cap. 79. Magistrates Courts Act, Cap. 16. Patents Act, 1949, 12, 13 &amp; 14, Geo. 6 c. 87. Public Trustee Act, Cap. 161. Registered Designs Act, 1949, 12, 13, &amp; 14, Geo. 6 c. 88. Suits By or Against the Government Ordinance, 1951 Revision, Cap. 7. </w:t>
      </w:r>
    </w:p>
    <w:p w14:paraId="3CF899D5" w14:textId="77777777" w:rsidR="00326CDE" w:rsidRPr="00E72206" w:rsidRDefault="00326CDE" w:rsidP="00C1761E">
      <w:pPr>
        <w:pStyle w:val="NoSpacing"/>
        <w:spacing w:line="276" w:lineRule="auto"/>
        <w:jc w:val="both"/>
        <w:rPr>
          <w:rFonts w:asciiTheme="majorHAnsi" w:hAnsiTheme="majorHAnsi" w:cstheme="majorHAnsi"/>
          <w:sz w:val="24"/>
          <w:szCs w:val="24"/>
        </w:rPr>
      </w:pPr>
    </w:p>
    <w:sectPr w:rsidR="00326CDE" w:rsidRPr="00E72206" w:rsidSect="00B22090">
      <w:footerReference w:type="default" r:id="rId4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5F245" w14:textId="77777777" w:rsidR="00E2386C" w:rsidRDefault="00E2386C" w:rsidP="006D492A">
      <w:pPr>
        <w:spacing w:after="0" w:line="240" w:lineRule="auto"/>
      </w:pPr>
      <w:r>
        <w:separator/>
      </w:r>
    </w:p>
  </w:endnote>
  <w:endnote w:type="continuationSeparator" w:id="0">
    <w:p w14:paraId="6CE81D9F" w14:textId="77777777" w:rsidR="00E2386C" w:rsidRDefault="00E2386C" w:rsidP="006D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415323"/>
      <w:docPartObj>
        <w:docPartGallery w:val="Page Numbers (Bottom of Page)"/>
        <w:docPartUnique/>
      </w:docPartObj>
    </w:sdtPr>
    <w:sdtEndPr>
      <w:rPr>
        <w:noProof/>
      </w:rPr>
    </w:sdtEndPr>
    <w:sdtContent>
      <w:p w14:paraId="36AA6DE9" w14:textId="77777777" w:rsidR="00B93E7B" w:rsidRDefault="00B93E7B">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4347588A" w14:textId="77777777" w:rsidR="00B93E7B" w:rsidRDefault="00B93E7B" w:rsidP="00153E7D">
    <w:pPr>
      <w:pStyle w:val="Footer"/>
      <w:tabs>
        <w:tab w:val="clear" w:pos="4680"/>
        <w:tab w:val="clear" w:pos="9360"/>
        <w:tab w:val="left" w:pos="7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30379" w14:textId="77777777" w:rsidR="00E2386C" w:rsidRDefault="00E2386C" w:rsidP="006D492A">
      <w:pPr>
        <w:spacing w:after="0" w:line="240" w:lineRule="auto"/>
      </w:pPr>
      <w:r>
        <w:separator/>
      </w:r>
    </w:p>
  </w:footnote>
  <w:footnote w:type="continuationSeparator" w:id="0">
    <w:p w14:paraId="04785CA8" w14:textId="77777777" w:rsidR="00E2386C" w:rsidRDefault="00E2386C" w:rsidP="006D492A">
      <w:pPr>
        <w:spacing w:after="0" w:line="240" w:lineRule="auto"/>
      </w:pPr>
      <w:r>
        <w:continuationSeparator/>
      </w:r>
    </w:p>
  </w:footnote>
  <w:footnote w:id="1">
    <w:p w14:paraId="6B2241A3" w14:textId="77777777" w:rsidR="00B93E7B" w:rsidRPr="004B26DD" w:rsidRDefault="00B93E7B" w:rsidP="004B26DD">
      <w:pPr>
        <w:pStyle w:val="FootnoteText"/>
        <w:rPr>
          <w:sz w:val="16"/>
          <w:szCs w:val="16"/>
        </w:rPr>
      </w:pPr>
      <w:r>
        <w:rPr>
          <w:rStyle w:val="FootnoteReference"/>
        </w:rPr>
        <w:footnoteRef/>
      </w:r>
      <w:r>
        <w:t xml:space="preserve"> </w:t>
      </w:r>
      <w:r w:rsidRPr="004B26DD">
        <w:rPr>
          <w:sz w:val="16"/>
          <w:szCs w:val="16"/>
        </w:rPr>
        <w:t>Constitution of the Republic of Uganda -1995: National objectives and Directive Principles of State Policy &amp; Chapter one The constitution: Sovereignty of the people</w:t>
      </w:r>
    </w:p>
  </w:footnote>
  <w:footnote w:id="2">
    <w:p w14:paraId="1C3CFE95" w14:textId="77777777" w:rsidR="00B93E7B" w:rsidRDefault="00B93E7B" w:rsidP="004B26DD">
      <w:pPr>
        <w:pStyle w:val="FootnoteText"/>
      </w:pPr>
      <w:r w:rsidRPr="004B26DD">
        <w:rPr>
          <w:rStyle w:val="FootnoteReference"/>
          <w:sz w:val="16"/>
          <w:szCs w:val="16"/>
        </w:rPr>
        <w:footnoteRef/>
      </w:r>
      <w:r w:rsidRPr="004B26DD">
        <w:rPr>
          <w:sz w:val="16"/>
          <w:szCs w:val="16"/>
        </w:rPr>
        <w:t xml:space="preserve"> Assoc. Prof. Yasin Olum (2013): The state of Democratic Governance and Accountability at the Local Government in Uganda: In 1776 Abraham Lincoln</w:t>
      </w:r>
      <w:r>
        <w:rPr>
          <w:sz w:val="16"/>
          <w:szCs w:val="16"/>
        </w:rPr>
        <w:t xml:space="preserve"> describes democracy as government of the people, by the people for the people</w:t>
      </w:r>
    </w:p>
  </w:footnote>
  <w:footnote w:id="3">
    <w:p w14:paraId="6AFF510D" w14:textId="77777777" w:rsidR="00B93E7B" w:rsidRDefault="00B93E7B" w:rsidP="002F6399">
      <w:pPr>
        <w:pStyle w:val="FootnoteText"/>
      </w:pPr>
      <w:r>
        <w:rPr>
          <w:rStyle w:val="FootnoteReference"/>
        </w:rPr>
        <w:footnoteRef/>
      </w:r>
      <w:r>
        <w:t xml:space="preserve"> </w:t>
      </w:r>
      <w:r w:rsidRPr="00593BCE">
        <w:rPr>
          <w:sz w:val="16"/>
          <w:szCs w:val="16"/>
        </w:rPr>
        <w:t>Constitution of the Republic of Uganda -1995: National objectives and Directive Principles of State Policy &amp; Chapter one The constitution: Sovereignty of the people</w:t>
      </w:r>
    </w:p>
  </w:footnote>
  <w:footnote w:id="4">
    <w:p w14:paraId="5FD53F08" w14:textId="77777777" w:rsidR="00B93E7B" w:rsidRPr="00835AAB" w:rsidRDefault="00B93E7B" w:rsidP="008E1754">
      <w:pPr>
        <w:pStyle w:val="FootnoteText"/>
        <w:rPr>
          <w:sz w:val="16"/>
          <w:szCs w:val="16"/>
        </w:rPr>
      </w:pPr>
      <w:r>
        <w:rPr>
          <w:rStyle w:val="FootnoteReference"/>
        </w:rPr>
        <w:footnoteRef/>
      </w:r>
      <w:r>
        <w:t xml:space="preserve"> </w:t>
      </w:r>
      <w:r w:rsidRPr="00835AAB">
        <w:rPr>
          <w:sz w:val="16"/>
          <w:szCs w:val="16"/>
        </w:rPr>
        <w:t>Constitution of the Republic of Uganda -1995: National objectives and Directive Principles of State Policy: Political objectives: II. Democratic principles</w:t>
      </w:r>
    </w:p>
  </w:footnote>
  <w:footnote w:id="5">
    <w:p w14:paraId="12DFF18C" w14:textId="77777777" w:rsidR="00B93E7B" w:rsidRDefault="00B93E7B" w:rsidP="008E1754">
      <w:pPr>
        <w:pStyle w:val="FootnoteText"/>
      </w:pPr>
      <w:r>
        <w:rPr>
          <w:rStyle w:val="FootnoteReference"/>
        </w:rPr>
        <w:footnoteRef/>
      </w:r>
      <w:r>
        <w:t xml:space="preserve"> </w:t>
      </w:r>
      <w:r w:rsidRPr="00835AAB">
        <w:rPr>
          <w:sz w:val="16"/>
          <w:szCs w:val="16"/>
        </w:rPr>
        <w:t>Constitution of the Republic of Uganda -1995</w:t>
      </w:r>
      <w:r>
        <w:rPr>
          <w:sz w:val="16"/>
          <w:szCs w:val="16"/>
        </w:rPr>
        <w:t xml:space="preserve">: </w:t>
      </w:r>
      <w:r w:rsidRPr="00D64AD0">
        <w:rPr>
          <w:sz w:val="16"/>
          <w:szCs w:val="16"/>
        </w:rPr>
        <w:t>Chapter Seven</w:t>
      </w:r>
      <w:r>
        <w:rPr>
          <w:sz w:val="16"/>
          <w:szCs w:val="16"/>
        </w:rPr>
        <w:t>;</w:t>
      </w:r>
      <w:r w:rsidRPr="00D64AD0">
        <w:rPr>
          <w:sz w:val="16"/>
          <w:szCs w:val="16"/>
        </w:rPr>
        <w:t xml:space="preserve"> The Executive</w:t>
      </w:r>
    </w:p>
  </w:footnote>
  <w:footnote w:id="6">
    <w:p w14:paraId="344240F5" w14:textId="77777777" w:rsidR="00B93E7B" w:rsidRDefault="00B93E7B" w:rsidP="008E1754">
      <w:pPr>
        <w:pStyle w:val="FootnoteText"/>
      </w:pPr>
      <w:r>
        <w:rPr>
          <w:rStyle w:val="FootnoteReference"/>
        </w:rPr>
        <w:footnoteRef/>
      </w:r>
      <w:r>
        <w:t xml:space="preserve"> </w:t>
      </w:r>
      <w:r w:rsidRPr="00835AAB">
        <w:rPr>
          <w:sz w:val="16"/>
          <w:szCs w:val="16"/>
        </w:rPr>
        <w:t>Constitution of the Republic of Uganda -1995</w:t>
      </w:r>
      <w:r>
        <w:rPr>
          <w:sz w:val="16"/>
          <w:szCs w:val="16"/>
        </w:rPr>
        <w:t>:</w:t>
      </w:r>
      <w:r w:rsidRPr="00891FFC">
        <w:t xml:space="preserve"> </w:t>
      </w:r>
      <w:r w:rsidRPr="00891FFC">
        <w:rPr>
          <w:sz w:val="16"/>
          <w:szCs w:val="16"/>
        </w:rPr>
        <w:t>Chapter Six The Legislature.</w:t>
      </w:r>
    </w:p>
  </w:footnote>
  <w:footnote w:id="7">
    <w:p w14:paraId="6CC2BA36" w14:textId="77777777" w:rsidR="00B93E7B" w:rsidRPr="00835AAB" w:rsidRDefault="00B93E7B" w:rsidP="008E1754">
      <w:pPr>
        <w:pStyle w:val="FootnoteText"/>
        <w:rPr>
          <w:sz w:val="16"/>
          <w:szCs w:val="16"/>
        </w:rPr>
      </w:pPr>
      <w:r w:rsidRPr="00835AAB">
        <w:rPr>
          <w:rStyle w:val="FootnoteReference"/>
          <w:sz w:val="16"/>
          <w:szCs w:val="16"/>
        </w:rPr>
        <w:footnoteRef/>
      </w:r>
      <w:r w:rsidRPr="00835AAB">
        <w:rPr>
          <w:sz w:val="16"/>
          <w:szCs w:val="16"/>
        </w:rPr>
        <w:t xml:space="preserve"> Constitution of the Republic of Uganda -1995:</w:t>
      </w:r>
      <w:r w:rsidRPr="00835AAB">
        <w:t xml:space="preserve"> </w:t>
      </w:r>
      <w:r w:rsidRPr="00835AAB">
        <w:rPr>
          <w:sz w:val="16"/>
          <w:szCs w:val="16"/>
        </w:rPr>
        <w:t>Chapter Eight</w:t>
      </w:r>
      <w:r>
        <w:rPr>
          <w:sz w:val="16"/>
          <w:szCs w:val="16"/>
        </w:rPr>
        <w:t xml:space="preserve">: </w:t>
      </w:r>
      <w:r w:rsidRPr="00835AAB">
        <w:rPr>
          <w:sz w:val="16"/>
          <w:szCs w:val="16"/>
        </w:rPr>
        <w:t xml:space="preserve"> The Judiciary.</w:t>
      </w:r>
    </w:p>
  </w:footnote>
  <w:footnote w:id="8">
    <w:p w14:paraId="056EA733" w14:textId="77777777" w:rsidR="00B93E7B" w:rsidRDefault="00B93E7B">
      <w:pPr>
        <w:pStyle w:val="FootnoteText"/>
      </w:pPr>
      <w:r>
        <w:rPr>
          <w:rStyle w:val="FootnoteReference"/>
        </w:rPr>
        <w:footnoteRef/>
      </w:r>
      <w:r>
        <w:t xml:space="preserve"> </w:t>
      </w:r>
      <w:r w:rsidRPr="009E0DBD">
        <w:rPr>
          <w:sz w:val="16"/>
          <w:szCs w:val="16"/>
        </w:rPr>
        <w:t>Constitution of the Republic of Uganda -1995: Chapter Three: Citizenship.</w:t>
      </w:r>
    </w:p>
  </w:footnote>
  <w:footnote w:id="9">
    <w:p w14:paraId="0111137E" w14:textId="77777777" w:rsidR="00B93E7B" w:rsidRDefault="00B93E7B" w:rsidP="00577C93">
      <w:pPr>
        <w:pStyle w:val="FootnoteText"/>
      </w:pPr>
      <w:r>
        <w:rPr>
          <w:rStyle w:val="FootnoteReference"/>
        </w:rPr>
        <w:footnoteRef/>
      </w:r>
      <w:r>
        <w:t xml:space="preserve"> </w:t>
      </w:r>
      <w:r w:rsidRPr="00CB4BF0">
        <w:t>http://www.worldpolicy.org/blog/2014/05/13/what-does-service-delivery-really-meanBy Le Chen, Janice Dean, Jesper Frant, and Rachana Kumar</w:t>
      </w:r>
    </w:p>
  </w:footnote>
  <w:footnote w:id="10">
    <w:p w14:paraId="07257296" w14:textId="77777777" w:rsidR="00B93E7B" w:rsidRDefault="00B93E7B" w:rsidP="00B30260">
      <w:pPr>
        <w:pStyle w:val="FootnoteText"/>
      </w:pPr>
      <w:r>
        <w:rPr>
          <w:rStyle w:val="FootnoteReference"/>
        </w:rPr>
        <w:footnoteRef/>
      </w:r>
      <w:r>
        <w:t xml:space="preserve"> </w:t>
      </w:r>
      <w:r w:rsidRPr="00F71693">
        <w:rPr>
          <w:sz w:val="16"/>
          <w:szCs w:val="16"/>
        </w:rPr>
        <w:t>The state of Democratic Governance &amp; Accountability at the local Level in Uganda; A report from the assessment of eleven districts</w:t>
      </w:r>
    </w:p>
  </w:footnote>
  <w:footnote w:id="11">
    <w:p w14:paraId="42A9A59B" w14:textId="77777777" w:rsidR="00B93E7B" w:rsidRDefault="00B93E7B" w:rsidP="00B502F4">
      <w:pPr>
        <w:pStyle w:val="FootnoteText"/>
      </w:pPr>
      <w:r>
        <w:rPr>
          <w:rStyle w:val="FootnoteReference"/>
        </w:rPr>
        <w:footnoteRef/>
      </w:r>
      <w:r>
        <w:t xml:space="preserve"> </w:t>
      </w:r>
      <w:r w:rsidRPr="00F71693">
        <w:rPr>
          <w:sz w:val="16"/>
          <w:szCs w:val="16"/>
        </w:rPr>
        <w:t>The state of Democratic Governance &amp; Accountability at the local Level in Uganda; A report from the assessment of eleven districts</w:t>
      </w:r>
    </w:p>
    <w:p w14:paraId="01430ABC" w14:textId="77777777" w:rsidR="00B93E7B" w:rsidRDefault="00B93E7B" w:rsidP="00B502F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86C1E"/>
    <w:multiLevelType w:val="hybridMultilevel"/>
    <w:tmpl w:val="EED2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33C"/>
    <w:multiLevelType w:val="hybridMultilevel"/>
    <w:tmpl w:val="2D2C6F0E"/>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05454"/>
    <w:multiLevelType w:val="hybridMultilevel"/>
    <w:tmpl w:val="6FAEF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0077E"/>
    <w:multiLevelType w:val="hybridMultilevel"/>
    <w:tmpl w:val="8988A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0CAB"/>
    <w:multiLevelType w:val="hybridMultilevel"/>
    <w:tmpl w:val="62E0B620"/>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8F524B1"/>
    <w:multiLevelType w:val="multilevel"/>
    <w:tmpl w:val="C73613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B2071F"/>
    <w:multiLevelType w:val="multilevel"/>
    <w:tmpl w:val="BB14739A"/>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6C47468"/>
    <w:multiLevelType w:val="hybridMultilevel"/>
    <w:tmpl w:val="98C07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65014"/>
    <w:multiLevelType w:val="hybridMultilevel"/>
    <w:tmpl w:val="0338C856"/>
    <w:lvl w:ilvl="0" w:tplc="AE14C6D2">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2E52D40"/>
    <w:multiLevelType w:val="hybridMultilevel"/>
    <w:tmpl w:val="4B7A1A0E"/>
    <w:lvl w:ilvl="0" w:tplc="A52CFEE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E03440"/>
    <w:multiLevelType w:val="multilevel"/>
    <w:tmpl w:val="86DC4356"/>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1" w15:restartNumberingAfterBreak="0">
    <w:nsid w:val="3AC71928"/>
    <w:multiLevelType w:val="multilevel"/>
    <w:tmpl w:val="888E3C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C486362"/>
    <w:multiLevelType w:val="hybridMultilevel"/>
    <w:tmpl w:val="FA7AAA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C2B99"/>
    <w:multiLevelType w:val="hybridMultilevel"/>
    <w:tmpl w:val="80F49F84"/>
    <w:lvl w:ilvl="0" w:tplc="CA301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E2B90"/>
    <w:multiLevelType w:val="hybridMultilevel"/>
    <w:tmpl w:val="FB1A9A24"/>
    <w:lvl w:ilvl="0" w:tplc="51BE528E">
      <w:start w:val="1"/>
      <w:numFmt w:val="lowerLetter"/>
      <w:lvlText w:val="%1)"/>
      <w:lvlJc w:val="left"/>
      <w:pPr>
        <w:tabs>
          <w:tab w:val="num" w:pos="1080"/>
        </w:tabs>
        <w:ind w:left="1080" w:hanging="720"/>
      </w:pPr>
      <w:rPr>
        <w:rFonts w:hint="default"/>
      </w:rPr>
    </w:lvl>
    <w:lvl w:ilvl="1" w:tplc="FB3A8064">
      <w:start w:val="1"/>
      <w:numFmt w:val="decimal"/>
      <w:lvlText w:val="%2."/>
      <w:lvlJc w:val="left"/>
      <w:pPr>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0A022B"/>
    <w:multiLevelType w:val="hybridMultilevel"/>
    <w:tmpl w:val="615A3476"/>
    <w:lvl w:ilvl="0" w:tplc="147C22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45662B"/>
    <w:multiLevelType w:val="hybridMultilevel"/>
    <w:tmpl w:val="7E981B0E"/>
    <w:lvl w:ilvl="0" w:tplc="0B4CA6E0">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114C10"/>
    <w:multiLevelType w:val="hybridMultilevel"/>
    <w:tmpl w:val="BEDCB50A"/>
    <w:lvl w:ilvl="0" w:tplc="4E741DA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4"/>
  </w:num>
  <w:num w:numId="4">
    <w:abstractNumId w:val="8"/>
  </w:num>
  <w:num w:numId="5">
    <w:abstractNumId w:val="11"/>
  </w:num>
  <w:num w:numId="6">
    <w:abstractNumId w:val="9"/>
  </w:num>
  <w:num w:numId="7">
    <w:abstractNumId w:val="7"/>
  </w:num>
  <w:num w:numId="8">
    <w:abstractNumId w:val="16"/>
  </w:num>
  <w:num w:numId="9">
    <w:abstractNumId w:val="17"/>
  </w:num>
  <w:num w:numId="10">
    <w:abstractNumId w:val="14"/>
  </w:num>
  <w:num w:numId="11">
    <w:abstractNumId w:val="3"/>
  </w:num>
  <w:num w:numId="12">
    <w:abstractNumId w:val="15"/>
  </w:num>
  <w:num w:numId="13">
    <w:abstractNumId w:val="12"/>
  </w:num>
  <w:num w:numId="14">
    <w:abstractNumId w:val="6"/>
  </w:num>
  <w:num w:numId="15">
    <w:abstractNumId w:val="1"/>
  </w:num>
  <w:num w:numId="16">
    <w:abstractNumId w:val="0"/>
  </w:num>
  <w:num w:numId="17">
    <w:abstractNumId w:val="5"/>
  </w:num>
  <w:num w:numId="1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D4C"/>
    <w:rsid w:val="00003814"/>
    <w:rsid w:val="00003A5B"/>
    <w:rsid w:val="00005D4C"/>
    <w:rsid w:val="00006003"/>
    <w:rsid w:val="00010C78"/>
    <w:rsid w:val="000246EB"/>
    <w:rsid w:val="00025C44"/>
    <w:rsid w:val="000271CC"/>
    <w:rsid w:val="000379B1"/>
    <w:rsid w:val="000405C5"/>
    <w:rsid w:val="00040B6F"/>
    <w:rsid w:val="00051959"/>
    <w:rsid w:val="00061BAC"/>
    <w:rsid w:val="0006553F"/>
    <w:rsid w:val="000775EB"/>
    <w:rsid w:val="000779BA"/>
    <w:rsid w:val="000806E7"/>
    <w:rsid w:val="000857F8"/>
    <w:rsid w:val="00085DA5"/>
    <w:rsid w:val="000A54DD"/>
    <w:rsid w:val="000B0F04"/>
    <w:rsid w:val="000B5FB6"/>
    <w:rsid w:val="000C1FB4"/>
    <w:rsid w:val="000C445F"/>
    <w:rsid w:val="000C7015"/>
    <w:rsid w:val="000C73DB"/>
    <w:rsid w:val="000D403E"/>
    <w:rsid w:val="000D5E16"/>
    <w:rsid w:val="000E6BDB"/>
    <w:rsid w:val="000F2A02"/>
    <w:rsid w:val="000F3DFA"/>
    <w:rsid w:val="00110954"/>
    <w:rsid w:val="00110FE8"/>
    <w:rsid w:val="00120052"/>
    <w:rsid w:val="00123DAC"/>
    <w:rsid w:val="00131753"/>
    <w:rsid w:val="00140822"/>
    <w:rsid w:val="001449A3"/>
    <w:rsid w:val="00144DA8"/>
    <w:rsid w:val="00153E7D"/>
    <w:rsid w:val="0015458A"/>
    <w:rsid w:val="00162B16"/>
    <w:rsid w:val="0017476D"/>
    <w:rsid w:val="00174968"/>
    <w:rsid w:val="001759F4"/>
    <w:rsid w:val="00181380"/>
    <w:rsid w:val="00187000"/>
    <w:rsid w:val="00191823"/>
    <w:rsid w:val="00193AA8"/>
    <w:rsid w:val="001A0296"/>
    <w:rsid w:val="001A4491"/>
    <w:rsid w:val="001A5011"/>
    <w:rsid w:val="001B2A09"/>
    <w:rsid w:val="001B3F2C"/>
    <w:rsid w:val="001B53EB"/>
    <w:rsid w:val="001D1F29"/>
    <w:rsid w:val="001D3B67"/>
    <w:rsid w:val="001D3BE9"/>
    <w:rsid w:val="001D7ECC"/>
    <w:rsid w:val="001E18DB"/>
    <w:rsid w:val="001E2353"/>
    <w:rsid w:val="001E5613"/>
    <w:rsid w:val="001F0E0B"/>
    <w:rsid w:val="001F1DA4"/>
    <w:rsid w:val="001F5264"/>
    <w:rsid w:val="00201BCA"/>
    <w:rsid w:val="0020317F"/>
    <w:rsid w:val="002050E1"/>
    <w:rsid w:val="002150C5"/>
    <w:rsid w:val="00215F76"/>
    <w:rsid w:val="00232801"/>
    <w:rsid w:val="00233DAB"/>
    <w:rsid w:val="00243C85"/>
    <w:rsid w:val="00246428"/>
    <w:rsid w:val="0025307A"/>
    <w:rsid w:val="00253D9F"/>
    <w:rsid w:val="00256773"/>
    <w:rsid w:val="00264C40"/>
    <w:rsid w:val="00267B70"/>
    <w:rsid w:val="00280E54"/>
    <w:rsid w:val="0028591B"/>
    <w:rsid w:val="00287537"/>
    <w:rsid w:val="00295470"/>
    <w:rsid w:val="002A6617"/>
    <w:rsid w:val="002D4061"/>
    <w:rsid w:val="002E590D"/>
    <w:rsid w:val="002F2251"/>
    <w:rsid w:val="002F6399"/>
    <w:rsid w:val="002F64F8"/>
    <w:rsid w:val="00301393"/>
    <w:rsid w:val="00313494"/>
    <w:rsid w:val="003178DA"/>
    <w:rsid w:val="00325FD3"/>
    <w:rsid w:val="00326CDE"/>
    <w:rsid w:val="00333592"/>
    <w:rsid w:val="00342C49"/>
    <w:rsid w:val="00345E25"/>
    <w:rsid w:val="00351DBD"/>
    <w:rsid w:val="00360459"/>
    <w:rsid w:val="003764F0"/>
    <w:rsid w:val="00382AEB"/>
    <w:rsid w:val="003A18E6"/>
    <w:rsid w:val="003B29B4"/>
    <w:rsid w:val="003D2FE6"/>
    <w:rsid w:val="003D3C7B"/>
    <w:rsid w:val="003D5E3F"/>
    <w:rsid w:val="003E24A3"/>
    <w:rsid w:val="003E7203"/>
    <w:rsid w:val="003F0B1E"/>
    <w:rsid w:val="00400748"/>
    <w:rsid w:val="004073B7"/>
    <w:rsid w:val="00410785"/>
    <w:rsid w:val="004162F5"/>
    <w:rsid w:val="004227CA"/>
    <w:rsid w:val="00425589"/>
    <w:rsid w:val="0043425B"/>
    <w:rsid w:val="0043475D"/>
    <w:rsid w:val="0045050C"/>
    <w:rsid w:val="00456AAE"/>
    <w:rsid w:val="00464A89"/>
    <w:rsid w:val="00473461"/>
    <w:rsid w:val="004802E1"/>
    <w:rsid w:val="00482FD6"/>
    <w:rsid w:val="00485660"/>
    <w:rsid w:val="004A09FC"/>
    <w:rsid w:val="004B26DD"/>
    <w:rsid w:val="004B3D18"/>
    <w:rsid w:val="004C100A"/>
    <w:rsid w:val="004C3924"/>
    <w:rsid w:val="004C4DAF"/>
    <w:rsid w:val="004E4DF0"/>
    <w:rsid w:val="004F7C49"/>
    <w:rsid w:val="00534351"/>
    <w:rsid w:val="00555000"/>
    <w:rsid w:val="00562AE4"/>
    <w:rsid w:val="00577C93"/>
    <w:rsid w:val="00590421"/>
    <w:rsid w:val="00593BCE"/>
    <w:rsid w:val="00597865"/>
    <w:rsid w:val="005B6A12"/>
    <w:rsid w:val="005C4F3C"/>
    <w:rsid w:val="005C6CEC"/>
    <w:rsid w:val="005D417F"/>
    <w:rsid w:val="005E193D"/>
    <w:rsid w:val="005E63EB"/>
    <w:rsid w:val="005F10DB"/>
    <w:rsid w:val="005F759A"/>
    <w:rsid w:val="00605FB4"/>
    <w:rsid w:val="00613D50"/>
    <w:rsid w:val="006224BB"/>
    <w:rsid w:val="00623EE6"/>
    <w:rsid w:val="006450DC"/>
    <w:rsid w:val="006479A3"/>
    <w:rsid w:val="00661AF8"/>
    <w:rsid w:val="00665453"/>
    <w:rsid w:val="00670979"/>
    <w:rsid w:val="00690826"/>
    <w:rsid w:val="006916B1"/>
    <w:rsid w:val="00692CE0"/>
    <w:rsid w:val="00694858"/>
    <w:rsid w:val="00694E32"/>
    <w:rsid w:val="00695BD1"/>
    <w:rsid w:val="006B4D79"/>
    <w:rsid w:val="006C26A9"/>
    <w:rsid w:val="006C2AFE"/>
    <w:rsid w:val="006C2CCF"/>
    <w:rsid w:val="006D492A"/>
    <w:rsid w:val="006D5532"/>
    <w:rsid w:val="006D66AC"/>
    <w:rsid w:val="006E5635"/>
    <w:rsid w:val="006F4D4C"/>
    <w:rsid w:val="006F733F"/>
    <w:rsid w:val="00700F0F"/>
    <w:rsid w:val="00703509"/>
    <w:rsid w:val="0070456C"/>
    <w:rsid w:val="00705CA9"/>
    <w:rsid w:val="007069D6"/>
    <w:rsid w:val="00710ABD"/>
    <w:rsid w:val="00713185"/>
    <w:rsid w:val="007138C2"/>
    <w:rsid w:val="00713912"/>
    <w:rsid w:val="007168CB"/>
    <w:rsid w:val="00717464"/>
    <w:rsid w:val="00723DCB"/>
    <w:rsid w:val="00754EEC"/>
    <w:rsid w:val="00757F83"/>
    <w:rsid w:val="007607C5"/>
    <w:rsid w:val="00763C82"/>
    <w:rsid w:val="00771E0B"/>
    <w:rsid w:val="00773134"/>
    <w:rsid w:val="007829EE"/>
    <w:rsid w:val="00796889"/>
    <w:rsid w:val="00797295"/>
    <w:rsid w:val="007A22C4"/>
    <w:rsid w:val="007B1565"/>
    <w:rsid w:val="007B705D"/>
    <w:rsid w:val="007C67FB"/>
    <w:rsid w:val="007D3755"/>
    <w:rsid w:val="007D60CB"/>
    <w:rsid w:val="007E5AC0"/>
    <w:rsid w:val="007E702B"/>
    <w:rsid w:val="007F24F2"/>
    <w:rsid w:val="007F389B"/>
    <w:rsid w:val="007F768B"/>
    <w:rsid w:val="00803204"/>
    <w:rsid w:val="0081331B"/>
    <w:rsid w:val="008158C9"/>
    <w:rsid w:val="0082241F"/>
    <w:rsid w:val="008272C3"/>
    <w:rsid w:val="00830016"/>
    <w:rsid w:val="00835AAB"/>
    <w:rsid w:val="008471F4"/>
    <w:rsid w:val="00851861"/>
    <w:rsid w:val="00863F6F"/>
    <w:rsid w:val="0087662F"/>
    <w:rsid w:val="00885CD4"/>
    <w:rsid w:val="00887FED"/>
    <w:rsid w:val="00891FFC"/>
    <w:rsid w:val="008A0489"/>
    <w:rsid w:val="008B3075"/>
    <w:rsid w:val="008B31EB"/>
    <w:rsid w:val="008C2B4F"/>
    <w:rsid w:val="008C3104"/>
    <w:rsid w:val="008C5E51"/>
    <w:rsid w:val="008D0AE5"/>
    <w:rsid w:val="008D5097"/>
    <w:rsid w:val="008D7176"/>
    <w:rsid w:val="008E0656"/>
    <w:rsid w:val="008E1754"/>
    <w:rsid w:val="009103E9"/>
    <w:rsid w:val="00911AC4"/>
    <w:rsid w:val="00915DCF"/>
    <w:rsid w:val="00926CA2"/>
    <w:rsid w:val="00936D18"/>
    <w:rsid w:val="00941742"/>
    <w:rsid w:val="00943DD3"/>
    <w:rsid w:val="00953A77"/>
    <w:rsid w:val="00964E78"/>
    <w:rsid w:val="0098112A"/>
    <w:rsid w:val="00983B2E"/>
    <w:rsid w:val="009928E9"/>
    <w:rsid w:val="00994851"/>
    <w:rsid w:val="009A485C"/>
    <w:rsid w:val="009B3935"/>
    <w:rsid w:val="009B5EDA"/>
    <w:rsid w:val="009C483A"/>
    <w:rsid w:val="009D095C"/>
    <w:rsid w:val="009D3369"/>
    <w:rsid w:val="009E0DBD"/>
    <w:rsid w:val="009E4A35"/>
    <w:rsid w:val="009F37A2"/>
    <w:rsid w:val="009F61FE"/>
    <w:rsid w:val="00A22A27"/>
    <w:rsid w:val="00A23492"/>
    <w:rsid w:val="00A340A9"/>
    <w:rsid w:val="00A360F2"/>
    <w:rsid w:val="00A3647D"/>
    <w:rsid w:val="00A40FBF"/>
    <w:rsid w:val="00A44E92"/>
    <w:rsid w:val="00A51D57"/>
    <w:rsid w:val="00A66B8B"/>
    <w:rsid w:val="00A74164"/>
    <w:rsid w:val="00AA4D02"/>
    <w:rsid w:val="00AB1716"/>
    <w:rsid w:val="00AB390D"/>
    <w:rsid w:val="00AB7CDF"/>
    <w:rsid w:val="00AC3D41"/>
    <w:rsid w:val="00AC541C"/>
    <w:rsid w:val="00AD086E"/>
    <w:rsid w:val="00AE5760"/>
    <w:rsid w:val="00AF0F1B"/>
    <w:rsid w:val="00AF3548"/>
    <w:rsid w:val="00B02ED3"/>
    <w:rsid w:val="00B15B9A"/>
    <w:rsid w:val="00B16691"/>
    <w:rsid w:val="00B17A64"/>
    <w:rsid w:val="00B22090"/>
    <w:rsid w:val="00B2482E"/>
    <w:rsid w:val="00B26129"/>
    <w:rsid w:val="00B26B96"/>
    <w:rsid w:val="00B30260"/>
    <w:rsid w:val="00B341D6"/>
    <w:rsid w:val="00B442DB"/>
    <w:rsid w:val="00B502F4"/>
    <w:rsid w:val="00B54C91"/>
    <w:rsid w:val="00B64511"/>
    <w:rsid w:val="00B67D79"/>
    <w:rsid w:val="00B745EF"/>
    <w:rsid w:val="00B80CA6"/>
    <w:rsid w:val="00B82168"/>
    <w:rsid w:val="00B83D61"/>
    <w:rsid w:val="00B90DED"/>
    <w:rsid w:val="00B93E7B"/>
    <w:rsid w:val="00BA751B"/>
    <w:rsid w:val="00BB6736"/>
    <w:rsid w:val="00BC593A"/>
    <w:rsid w:val="00BC6AA9"/>
    <w:rsid w:val="00BD18F4"/>
    <w:rsid w:val="00BD6D79"/>
    <w:rsid w:val="00BD773B"/>
    <w:rsid w:val="00BE50C9"/>
    <w:rsid w:val="00BF039E"/>
    <w:rsid w:val="00BF123F"/>
    <w:rsid w:val="00BF3A49"/>
    <w:rsid w:val="00C030AC"/>
    <w:rsid w:val="00C03622"/>
    <w:rsid w:val="00C03882"/>
    <w:rsid w:val="00C05DF7"/>
    <w:rsid w:val="00C12B06"/>
    <w:rsid w:val="00C1761E"/>
    <w:rsid w:val="00C17B0C"/>
    <w:rsid w:val="00C2184F"/>
    <w:rsid w:val="00C25F7E"/>
    <w:rsid w:val="00C275D4"/>
    <w:rsid w:val="00C42471"/>
    <w:rsid w:val="00C52536"/>
    <w:rsid w:val="00C633DC"/>
    <w:rsid w:val="00C659B6"/>
    <w:rsid w:val="00C801D4"/>
    <w:rsid w:val="00C80343"/>
    <w:rsid w:val="00C8219C"/>
    <w:rsid w:val="00C8353B"/>
    <w:rsid w:val="00C85BB4"/>
    <w:rsid w:val="00C96F20"/>
    <w:rsid w:val="00CA1F00"/>
    <w:rsid w:val="00CA28D5"/>
    <w:rsid w:val="00CA2E9F"/>
    <w:rsid w:val="00CA3475"/>
    <w:rsid w:val="00CA528E"/>
    <w:rsid w:val="00CC093A"/>
    <w:rsid w:val="00CC0BDE"/>
    <w:rsid w:val="00CC3EFE"/>
    <w:rsid w:val="00CD1CD5"/>
    <w:rsid w:val="00CD54B9"/>
    <w:rsid w:val="00CE0F20"/>
    <w:rsid w:val="00CE1047"/>
    <w:rsid w:val="00CE2A3C"/>
    <w:rsid w:val="00CE60FB"/>
    <w:rsid w:val="00CF3DEA"/>
    <w:rsid w:val="00D120A4"/>
    <w:rsid w:val="00D14115"/>
    <w:rsid w:val="00D149A9"/>
    <w:rsid w:val="00D14AB7"/>
    <w:rsid w:val="00D154F6"/>
    <w:rsid w:val="00D4132B"/>
    <w:rsid w:val="00D42F59"/>
    <w:rsid w:val="00D45C20"/>
    <w:rsid w:val="00D64AD0"/>
    <w:rsid w:val="00D662D2"/>
    <w:rsid w:val="00D7018D"/>
    <w:rsid w:val="00D720AF"/>
    <w:rsid w:val="00D75A1C"/>
    <w:rsid w:val="00D8226D"/>
    <w:rsid w:val="00D829D8"/>
    <w:rsid w:val="00D8398F"/>
    <w:rsid w:val="00D83DB5"/>
    <w:rsid w:val="00DA3687"/>
    <w:rsid w:val="00DA6DD7"/>
    <w:rsid w:val="00DB1D53"/>
    <w:rsid w:val="00DC098A"/>
    <w:rsid w:val="00DC2AC3"/>
    <w:rsid w:val="00DD686E"/>
    <w:rsid w:val="00DE09B3"/>
    <w:rsid w:val="00DE1D38"/>
    <w:rsid w:val="00DE492A"/>
    <w:rsid w:val="00DF765B"/>
    <w:rsid w:val="00E0663B"/>
    <w:rsid w:val="00E14B61"/>
    <w:rsid w:val="00E20656"/>
    <w:rsid w:val="00E2386C"/>
    <w:rsid w:val="00E31A70"/>
    <w:rsid w:val="00E34052"/>
    <w:rsid w:val="00E4335C"/>
    <w:rsid w:val="00E47EA4"/>
    <w:rsid w:val="00E509A1"/>
    <w:rsid w:val="00E509F3"/>
    <w:rsid w:val="00E65ECA"/>
    <w:rsid w:val="00E66845"/>
    <w:rsid w:val="00E72206"/>
    <w:rsid w:val="00E7607C"/>
    <w:rsid w:val="00E766AE"/>
    <w:rsid w:val="00EB7C1A"/>
    <w:rsid w:val="00EC2729"/>
    <w:rsid w:val="00EC35BB"/>
    <w:rsid w:val="00EC5F14"/>
    <w:rsid w:val="00EC6420"/>
    <w:rsid w:val="00ED5841"/>
    <w:rsid w:val="00EF256F"/>
    <w:rsid w:val="00EF283E"/>
    <w:rsid w:val="00EF559C"/>
    <w:rsid w:val="00F15B07"/>
    <w:rsid w:val="00F25C4B"/>
    <w:rsid w:val="00F437F8"/>
    <w:rsid w:val="00F511D5"/>
    <w:rsid w:val="00F57EA4"/>
    <w:rsid w:val="00F61BF8"/>
    <w:rsid w:val="00F62C56"/>
    <w:rsid w:val="00F71693"/>
    <w:rsid w:val="00F77E09"/>
    <w:rsid w:val="00F823A3"/>
    <w:rsid w:val="00FB1E06"/>
    <w:rsid w:val="00FC6005"/>
    <w:rsid w:val="00FD00BE"/>
    <w:rsid w:val="00FD48DD"/>
    <w:rsid w:val="00FE3223"/>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7D5DF"/>
  <w15:chartTrackingRefBased/>
  <w15:docId w15:val="{C271862E-8188-4BE7-B3C1-D83168E6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5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353"/>
    <w:pPr>
      <w:ind w:left="720"/>
      <w:contextualSpacing/>
    </w:pPr>
  </w:style>
  <w:style w:type="paragraph" w:styleId="FootnoteText">
    <w:name w:val="footnote text"/>
    <w:basedOn w:val="Normal"/>
    <w:link w:val="FootnoteTextChar"/>
    <w:uiPriority w:val="99"/>
    <w:semiHidden/>
    <w:unhideWhenUsed/>
    <w:rsid w:val="006D49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92A"/>
    <w:rPr>
      <w:sz w:val="20"/>
      <w:szCs w:val="20"/>
    </w:rPr>
  </w:style>
  <w:style w:type="character" w:styleId="FootnoteReference">
    <w:name w:val="footnote reference"/>
    <w:basedOn w:val="DefaultParagraphFont"/>
    <w:uiPriority w:val="99"/>
    <w:semiHidden/>
    <w:unhideWhenUsed/>
    <w:rsid w:val="006D492A"/>
    <w:rPr>
      <w:vertAlign w:val="superscript"/>
    </w:rPr>
  </w:style>
  <w:style w:type="paragraph" w:styleId="NoSpacing">
    <w:name w:val="No Spacing"/>
    <w:uiPriority w:val="1"/>
    <w:qFormat/>
    <w:rsid w:val="00796889"/>
    <w:pPr>
      <w:spacing w:after="0" w:line="240" w:lineRule="auto"/>
    </w:pPr>
  </w:style>
  <w:style w:type="table" w:customStyle="1" w:styleId="TableGrid1">
    <w:name w:val="Table Grid1"/>
    <w:basedOn w:val="TableNormal"/>
    <w:next w:val="TableGrid"/>
    <w:uiPriority w:val="39"/>
    <w:rsid w:val="00B82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3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E7D"/>
  </w:style>
  <w:style w:type="paragraph" w:styleId="Footer">
    <w:name w:val="footer"/>
    <w:basedOn w:val="Normal"/>
    <w:link w:val="FooterChar"/>
    <w:uiPriority w:val="99"/>
    <w:unhideWhenUsed/>
    <w:rsid w:val="00153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E7D"/>
  </w:style>
  <w:style w:type="table" w:customStyle="1" w:styleId="TableGrid2">
    <w:name w:val="Table Grid2"/>
    <w:basedOn w:val="TableNormal"/>
    <w:next w:val="TableGrid"/>
    <w:uiPriority w:val="39"/>
    <w:rsid w:val="00B5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36D18"/>
  </w:style>
  <w:style w:type="table" w:customStyle="1" w:styleId="TableGrid3">
    <w:name w:val="Table Grid3"/>
    <w:basedOn w:val="TableNormal"/>
    <w:next w:val="TableGrid"/>
    <w:uiPriority w:val="39"/>
    <w:rsid w:val="0093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3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B9A"/>
    <w:rPr>
      <w:rFonts w:ascii="Segoe UI" w:hAnsi="Segoe UI" w:cs="Segoe UI"/>
      <w:sz w:val="18"/>
      <w:szCs w:val="18"/>
    </w:rPr>
  </w:style>
  <w:style w:type="paragraph" w:styleId="CommentText">
    <w:name w:val="annotation text"/>
    <w:basedOn w:val="Normal"/>
    <w:link w:val="CommentTextChar"/>
    <w:rsid w:val="004162F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162F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D07C82-027B-470C-B7F0-27B2125F30AB}"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3231F884-CB85-4261-9F68-306C44B23CE4}">
      <dgm:prSet phldrT="[Text]"/>
      <dgm:spPr>
        <a:solidFill>
          <a:srgbClr val="FF0000">
            <a:alpha val="50000"/>
          </a:srgbClr>
        </a:solidFill>
      </dgm:spPr>
      <dgm:t>
        <a:bodyPr/>
        <a:lstStyle/>
        <a:p>
          <a:r>
            <a:rPr lang="en-US"/>
            <a:t>Actor 1: Right Holders</a:t>
          </a:r>
        </a:p>
      </dgm:t>
    </dgm:pt>
    <dgm:pt modelId="{439526D0-59D5-4074-9E86-5FA83100C78C}" type="parTrans" cxnId="{9CD5F77D-4090-43F3-B559-13F6EE0AABAC}">
      <dgm:prSet/>
      <dgm:spPr/>
      <dgm:t>
        <a:bodyPr/>
        <a:lstStyle/>
        <a:p>
          <a:endParaRPr lang="en-US"/>
        </a:p>
      </dgm:t>
    </dgm:pt>
    <dgm:pt modelId="{B94E27E8-C046-4A37-80CB-A6F212667A64}" type="sibTrans" cxnId="{9CD5F77D-4090-43F3-B559-13F6EE0AABAC}">
      <dgm:prSet/>
      <dgm:spPr/>
      <dgm:t>
        <a:bodyPr/>
        <a:lstStyle/>
        <a:p>
          <a:endParaRPr lang="en-US"/>
        </a:p>
      </dgm:t>
    </dgm:pt>
    <dgm:pt modelId="{1AAFAA1D-90F6-45AD-919A-33BE36B1E554}">
      <dgm:prSet phldrT="[Text]"/>
      <dgm:spPr>
        <a:solidFill>
          <a:srgbClr val="7030A0">
            <a:alpha val="50000"/>
          </a:srgbClr>
        </a:solidFill>
      </dgm:spPr>
      <dgm:t>
        <a:bodyPr/>
        <a:lstStyle/>
        <a:p>
          <a:r>
            <a:rPr lang="en-US"/>
            <a:t>Actor 2: Adminstrators</a:t>
          </a:r>
        </a:p>
      </dgm:t>
    </dgm:pt>
    <dgm:pt modelId="{18603B0A-B9B5-4E32-8D95-CA64851C1D3F}" type="sibTrans" cxnId="{CEFE1709-9AFF-4DB7-ACDA-EFA6AB416066}">
      <dgm:prSet/>
      <dgm:spPr/>
      <dgm:t>
        <a:bodyPr/>
        <a:lstStyle/>
        <a:p>
          <a:endParaRPr lang="en-US"/>
        </a:p>
      </dgm:t>
    </dgm:pt>
    <dgm:pt modelId="{46D838D9-E1FE-457B-841B-8E8601271D4B}" type="parTrans" cxnId="{CEFE1709-9AFF-4DB7-ACDA-EFA6AB416066}">
      <dgm:prSet/>
      <dgm:spPr/>
      <dgm:t>
        <a:bodyPr/>
        <a:lstStyle/>
        <a:p>
          <a:endParaRPr lang="en-US"/>
        </a:p>
      </dgm:t>
    </dgm:pt>
    <dgm:pt modelId="{37E5A312-794B-4D69-B207-AA618F7DBCBD}">
      <dgm:prSet phldrT="[Text]"/>
      <dgm:spPr>
        <a:solidFill>
          <a:schemeClr val="accent2">
            <a:lumMod val="50000"/>
            <a:alpha val="50000"/>
          </a:schemeClr>
        </a:solidFill>
      </dgm:spPr>
      <dgm:t>
        <a:bodyPr/>
        <a:lstStyle/>
        <a:p>
          <a:r>
            <a:rPr lang="en-US"/>
            <a:t>Power / Control / Rule </a:t>
          </a:r>
        </a:p>
      </dgm:t>
    </dgm:pt>
    <dgm:pt modelId="{B1B9F084-082C-4482-9912-66355E543607}" type="sibTrans" cxnId="{69E5EEFB-1E13-4204-8043-DB791C8D9C2F}">
      <dgm:prSet/>
      <dgm:spPr/>
      <dgm:t>
        <a:bodyPr/>
        <a:lstStyle/>
        <a:p>
          <a:endParaRPr lang="en-US"/>
        </a:p>
      </dgm:t>
    </dgm:pt>
    <dgm:pt modelId="{0A590A4F-487A-4FFE-B304-08DC46149229}" type="parTrans" cxnId="{69E5EEFB-1E13-4204-8043-DB791C8D9C2F}">
      <dgm:prSet/>
      <dgm:spPr/>
      <dgm:t>
        <a:bodyPr/>
        <a:lstStyle/>
        <a:p>
          <a:endParaRPr lang="en-US"/>
        </a:p>
      </dgm:t>
    </dgm:pt>
    <dgm:pt modelId="{A2A12BA9-77D2-4D8F-B02D-9469F98E1381}" type="pres">
      <dgm:prSet presAssocID="{8BD07C82-027B-470C-B7F0-27B2125F30AB}" presName="Name0" presStyleCnt="0">
        <dgm:presLayoutVars>
          <dgm:chMax val="7"/>
          <dgm:dir/>
          <dgm:resizeHandles val="exact"/>
        </dgm:presLayoutVars>
      </dgm:prSet>
      <dgm:spPr/>
    </dgm:pt>
    <dgm:pt modelId="{2955DD85-D673-491B-8575-3385BCD95D74}" type="pres">
      <dgm:prSet presAssocID="{8BD07C82-027B-470C-B7F0-27B2125F30AB}" presName="ellipse1" presStyleLbl="vennNode1" presStyleIdx="0" presStyleCnt="3">
        <dgm:presLayoutVars>
          <dgm:bulletEnabled val="1"/>
        </dgm:presLayoutVars>
      </dgm:prSet>
      <dgm:spPr/>
    </dgm:pt>
    <dgm:pt modelId="{94B3CAED-B057-4F84-90E7-39E8B7AF657E}" type="pres">
      <dgm:prSet presAssocID="{8BD07C82-027B-470C-B7F0-27B2125F30AB}" presName="ellipse2" presStyleLbl="vennNode1" presStyleIdx="1" presStyleCnt="3">
        <dgm:presLayoutVars>
          <dgm:bulletEnabled val="1"/>
        </dgm:presLayoutVars>
      </dgm:prSet>
      <dgm:spPr/>
    </dgm:pt>
    <dgm:pt modelId="{C388FF50-A5CC-4597-B590-BBA5EED0A178}" type="pres">
      <dgm:prSet presAssocID="{8BD07C82-027B-470C-B7F0-27B2125F30AB}" presName="ellipse3" presStyleLbl="vennNode1" presStyleIdx="2" presStyleCnt="3">
        <dgm:presLayoutVars>
          <dgm:bulletEnabled val="1"/>
        </dgm:presLayoutVars>
      </dgm:prSet>
      <dgm:spPr/>
    </dgm:pt>
  </dgm:ptLst>
  <dgm:cxnLst>
    <dgm:cxn modelId="{F6B94908-2D2E-4D90-A2E4-F3BC25171870}" type="presOf" srcId="{1AAFAA1D-90F6-45AD-919A-33BE36B1E554}" destId="{C388FF50-A5CC-4597-B590-BBA5EED0A178}" srcOrd="0" destOrd="0" presId="urn:microsoft.com/office/officeart/2005/8/layout/rings+Icon"/>
    <dgm:cxn modelId="{CEFE1709-9AFF-4DB7-ACDA-EFA6AB416066}" srcId="{8BD07C82-027B-470C-B7F0-27B2125F30AB}" destId="{1AAFAA1D-90F6-45AD-919A-33BE36B1E554}" srcOrd="2" destOrd="0" parTransId="{46D838D9-E1FE-457B-841B-8E8601271D4B}" sibTransId="{18603B0A-B9B5-4E32-8D95-CA64851C1D3F}"/>
    <dgm:cxn modelId="{396DD025-FE57-44AB-816E-1FF95E1F7785}" type="presOf" srcId="{37E5A312-794B-4D69-B207-AA618F7DBCBD}" destId="{94B3CAED-B057-4F84-90E7-39E8B7AF657E}" srcOrd="0" destOrd="0" presId="urn:microsoft.com/office/officeart/2005/8/layout/rings+Icon"/>
    <dgm:cxn modelId="{7E5B532C-C735-4FD3-B136-904A9DAE1C20}" type="presOf" srcId="{3231F884-CB85-4261-9F68-306C44B23CE4}" destId="{2955DD85-D673-491B-8575-3385BCD95D74}" srcOrd="0" destOrd="0" presId="urn:microsoft.com/office/officeart/2005/8/layout/rings+Icon"/>
    <dgm:cxn modelId="{6D6D9168-E66A-4A60-A870-14C10FC2B0ED}" type="presOf" srcId="{8BD07C82-027B-470C-B7F0-27B2125F30AB}" destId="{A2A12BA9-77D2-4D8F-B02D-9469F98E1381}" srcOrd="0" destOrd="0" presId="urn:microsoft.com/office/officeart/2005/8/layout/rings+Icon"/>
    <dgm:cxn modelId="{9CD5F77D-4090-43F3-B559-13F6EE0AABAC}" srcId="{8BD07C82-027B-470C-B7F0-27B2125F30AB}" destId="{3231F884-CB85-4261-9F68-306C44B23CE4}" srcOrd="0" destOrd="0" parTransId="{439526D0-59D5-4074-9E86-5FA83100C78C}" sibTransId="{B94E27E8-C046-4A37-80CB-A6F212667A64}"/>
    <dgm:cxn modelId="{69E5EEFB-1E13-4204-8043-DB791C8D9C2F}" srcId="{8BD07C82-027B-470C-B7F0-27B2125F30AB}" destId="{37E5A312-794B-4D69-B207-AA618F7DBCBD}" srcOrd="1" destOrd="0" parTransId="{0A590A4F-487A-4FFE-B304-08DC46149229}" sibTransId="{B1B9F084-082C-4482-9912-66355E543607}"/>
    <dgm:cxn modelId="{4D1AB23F-7702-445A-AAEA-694A747D8AD7}" type="presParOf" srcId="{A2A12BA9-77D2-4D8F-B02D-9469F98E1381}" destId="{2955DD85-D673-491B-8575-3385BCD95D74}" srcOrd="0" destOrd="0" presId="urn:microsoft.com/office/officeart/2005/8/layout/rings+Icon"/>
    <dgm:cxn modelId="{F3460C47-26F7-4951-BDB4-2B787272EE9B}" type="presParOf" srcId="{A2A12BA9-77D2-4D8F-B02D-9469F98E1381}" destId="{94B3CAED-B057-4F84-90E7-39E8B7AF657E}" srcOrd="1" destOrd="0" presId="urn:microsoft.com/office/officeart/2005/8/layout/rings+Icon"/>
    <dgm:cxn modelId="{BD7CA1E0-AF01-4ED6-8821-A4D0979405D0}" type="presParOf" srcId="{A2A12BA9-77D2-4D8F-B02D-9469F98E1381}" destId="{C388FF50-A5CC-4597-B590-BBA5EED0A178}" srcOrd="2"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C20125-E9DD-4021-B8D4-1D2424C849AB}" type="doc">
      <dgm:prSet loTypeId="urn:microsoft.com/office/officeart/2009/layout/ReverseList" loCatId="relationship" qsTypeId="urn:microsoft.com/office/officeart/2005/8/quickstyle/simple1" qsCatId="simple" csTypeId="urn:microsoft.com/office/officeart/2005/8/colors/accent2_1" csCatId="accent2" phldr="1"/>
      <dgm:spPr/>
      <dgm:t>
        <a:bodyPr/>
        <a:lstStyle/>
        <a:p>
          <a:endParaRPr lang="en-US"/>
        </a:p>
      </dgm:t>
    </dgm:pt>
    <dgm:pt modelId="{F9A796C2-1F81-4042-A72A-BC40150883E4}">
      <dgm:prSet phldrT="[Text]"/>
      <dgm:spPr/>
      <dgm:t>
        <a:bodyPr/>
        <a:lstStyle/>
        <a:p>
          <a:r>
            <a:rPr lang="en-US"/>
            <a:t>      People </a:t>
          </a:r>
        </a:p>
      </dgm:t>
    </dgm:pt>
    <dgm:pt modelId="{5EEA45D1-B686-4163-8ACA-4E2D92BF2488}" type="parTrans" cxnId="{35642C23-1476-4A72-99F2-0BA8AFA36F47}">
      <dgm:prSet/>
      <dgm:spPr/>
      <dgm:t>
        <a:bodyPr/>
        <a:lstStyle/>
        <a:p>
          <a:endParaRPr lang="en-US"/>
        </a:p>
      </dgm:t>
    </dgm:pt>
    <dgm:pt modelId="{CBCD8D57-7D9C-4439-8FEB-2E7458F70A8D}" type="sibTrans" cxnId="{35642C23-1476-4A72-99F2-0BA8AFA36F47}">
      <dgm:prSet/>
      <dgm:spPr/>
      <dgm:t>
        <a:bodyPr/>
        <a:lstStyle/>
        <a:p>
          <a:endParaRPr lang="en-US"/>
        </a:p>
      </dgm:t>
    </dgm:pt>
    <dgm:pt modelId="{097541ED-BE5C-44B3-A3DC-470EF762643D}">
      <dgm:prSet phldrT="[Text]"/>
      <dgm:spPr/>
      <dgm:t>
        <a:bodyPr/>
        <a:lstStyle/>
        <a:p>
          <a:r>
            <a:rPr lang="en-US"/>
            <a:t>    Rights</a:t>
          </a:r>
        </a:p>
      </dgm:t>
    </dgm:pt>
    <dgm:pt modelId="{7C9FA695-D4D7-4434-8404-45D1BAD23D47}" type="parTrans" cxnId="{9167049F-3E50-4375-9372-A80DCFB406E9}">
      <dgm:prSet/>
      <dgm:spPr/>
      <dgm:t>
        <a:bodyPr/>
        <a:lstStyle/>
        <a:p>
          <a:endParaRPr lang="en-US"/>
        </a:p>
      </dgm:t>
    </dgm:pt>
    <dgm:pt modelId="{A028C41E-E117-489E-95AA-19B479B9A69B}" type="sibTrans" cxnId="{9167049F-3E50-4375-9372-A80DCFB406E9}">
      <dgm:prSet/>
      <dgm:spPr/>
      <dgm:t>
        <a:bodyPr/>
        <a:lstStyle/>
        <a:p>
          <a:endParaRPr lang="en-US"/>
        </a:p>
      </dgm:t>
    </dgm:pt>
    <dgm:pt modelId="{50A0E049-4B9E-4D65-B706-5A892D131C95}" type="pres">
      <dgm:prSet presAssocID="{44C20125-E9DD-4021-B8D4-1D2424C849AB}" presName="Name0" presStyleCnt="0">
        <dgm:presLayoutVars>
          <dgm:chMax val="2"/>
          <dgm:chPref val="2"/>
          <dgm:animLvl val="lvl"/>
        </dgm:presLayoutVars>
      </dgm:prSet>
      <dgm:spPr/>
    </dgm:pt>
    <dgm:pt modelId="{560AD0CA-1E5D-4A0A-A53D-E0332C87B436}" type="pres">
      <dgm:prSet presAssocID="{44C20125-E9DD-4021-B8D4-1D2424C849AB}" presName="LeftText" presStyleLbl="revTx" presStyleIdx="0" presStyleCnt="0">
        <dgm:presLayoutVars>
          <dgm:bulletEnabled val="1"/>
        </dgm:presLayoutVars>
      </dgm:prSet>
      <dgm:spPr/>
    </dgm:pt>
    <dgm:pt modelId="{59657ADE-04F9-404D-A07A-D503EDC473E7}" type="pres">
      <dgm:prSet presAssocID="{44C20125-E9DD-4021-B8D4-1D2424C849AB}" presName="LeftNode" presStyleLbl="bgImgPlace1" presStyleIdx="0" presStyleCnt="2" custScaleX="375776" custLinFactX="-82365" custLinFactNeighborX="-100000" custLinFactNeighborY="2980">
        <dgm:presLayoutVars>
          <dgm:chMax val="2"/>
          <dgm:chPref val="2"/>
        </dgm:presLayoutVars>
      </dgm:prSet>
      <dgm:spPr/>
    </dgm:pt>
    <dgm:pt modelId="{E13E1C55-C3A4-4B5B-8F22-EE3B957C80D3}" type="pres">
      <dgm:prSet presAssocID="{44C20125-E9DD-4021-B8D4-1D2424C849AB}" presName="RightText" presStyleLbl="revTx" presStyleIdx="0" presStyleCnt="0">
        <dgm:presLayoutVars>
          <dgm:bulletEnabled val="1"/>
        </dgm:presLayoutVars>
      </dgm:prSet>
      <dgm:spPr/>
    </dgm:pt>
    <dgm:pt modelId="{DB9FEA26-2D8C-42F5-BFD1-9DEFA6161E63}" type="pres">
      <dgm:prSet presAssocID="{44C20125-E9DD-4021-B8D4-1D2424C849AB}" presName="RightNode" presStyleLbl="bgImgPlace1" presStyleIdx="1" presStyleCnt="2" custScaleX="352346" custLinFactX="65786" custLinFactNeighborX="100000" custLinFactNeighborY="1788">
        <dgm:presLayoutVars>
          <dgm:chMax val="0"/>
          <dgm:chPref val="0"/>
        </dgm:presLayoutVars>
      </dgm:prSet>
      <dgm:spPr/>
    </dgm:pt>
    <dgm:pt modelId="{2E6B4AF6-78D2-4986-8B59-C128CFAE692D}" type="pres">
      <dgm:prSet presAssocID="{44C20125-E9DD-4021-B8D4-1D2424C849AB}" presName="TopArrow" presStyleLbl="node1" presStyleIdx="0" presStyleCnt="2"/>
      <dgm:spPr/>
    </dgm:pt>
    <dgm:pt modelId="{9C429B3C-DB0A-4DBD-A962-E01A0A5473F6}" type="pres">
      <dgm:prSet presAssocID="{44C20125-E9DD-4021-B8D4-1D2424C849AB}" presName="BottomArrow" presStyleLbl="node1" presStyleIdx="1" presStyleCnt="2"/>
      <dgm:spPr/>
    </dgm:pt>
  </dgm:ptLst>
  <dgm:cxnLst>
    <dgm:cxn modelId="{35642C23-1476-4A72-99F2-0BA8AFA36F47}" srcId="{44C20125-E9DD-4021-B8D4-1D2424C849AB}" destId="{F9A796C2-1F81-4042-A72A-BC40150883E4}" srcOrd="0" destOrd="0" parTransId="{5EEA45D1-B686-4163-8ACA-4E2D92BF2488}" sibTransId="{CBCD8D57-7D9C-4439-8FEB-2E7458F70A8D}"/>
    <dgm:cxn modelId="{B688DE64-EA48-4E3A-AA65-903D6A6A3CC8}" type="presOf" srcId="{44C20125-E9DD-4021-B8D4-1D2424C849AB}" destId="{50A0E049-4B9E-4D65-B706-5A892D131C95}" srcOrd="0" destOrd="0" presId="urn:microsoft.com/office/officeart/2009/layout/ReverseList"/>
    <dgm:cxn modelId="{39F2904D-7F88-4031-B1EA-99FBBFF92069}" type="presOf" srcId="{097541ED-BE5C-44B3-A3DC-470EF762643D}" destId="{E13E1C55-C3A4-4B5B-8F22-EE3B957C80D3}" srcOrd="0" destOrd="0" presId="urn:microsoft.com/office/officeart/2009/layout/ReverseList"/>
    <dgm:cxn modelId="{34693F53-C372-44D6-9DFA-39BB396EC1EF}" type="presOf" srcId="{F9A796C2-1F81-4042-A72A-BC40150883E4}" destId="{560AD0CA-1E5D-4A0A-A53D-E0332C87B436}" srcOrd="0" destOrd="0" presId="urn:microsoft.com/office/officeart/2009/layout/ReverseList"/>
    <dgm:cxn modelId="{F8A68B89-6D9B-4BF8-A8FB-004231FA04AD}" type="presOf" srcId="{097541ED-BE5C-44B3-A3DC-470EF762643D}" destId="{DB9FEA26-2D8C-42F5-BFD1-9DEFA6161E63}" srcOrd="1" destOrd="0" presId="urn:microsoft.com/office/officeart/2009/layout/ReverseList"/>
    <dgm:cxn modelId="{AD24778A-4E5E-46FF-9193-311C666CDD37}" type="presOf" srcId="{F9A796C2-1F81-4042-A72A-BC40150883E4}" destId="{59657ADE-04F9-404D-A07A-D503EDC473E7}" srcOrd="1" destOrd="0" presId="urn:microsoft.com/office/officeart/2009/layout/ReverseList"/>
    <dgm:cxn modelId="{9167049F-3E50-4375-9372-A80DCFB406E9}" srcId="{44C20125-E9DD-4021-B8D4-1D2424C849AB}" destId="{097541ED-BE5C-44B3-A3DC-470EF762643D}" srcOrd="1" destOrd="0" parTransId="{7C9FA695-D4D7-4434-8404-45D1BAD23D47}" sibTransId="{A028C41E-E117-489E-95AA-19B479B9A69B}"/>
    <dgm:cxn modelId="{B021E169-471F-49D8-B545-7D8BF83F32D3}" type="presParOf" srcId="{50A0E049-4B9E-4D65-B706-5A892D131C95}" destId="{560AD0CA-1E5D-4A0A-A53D-E0332C87B436}" srcOrd="0" destOrd="0" presId="urn:microsoft.com/office/officeart/2009/layout/ReverseList"/>
    <dgm:cxn modelId="{E4D49880-A3F4-42FF-8BDC-10AB73AE141C}" type="presParOf" srcId="{50A0E049-4B9E-4D65-B706-5A892D131C95}" destId="{59657ADE-04F9-404D-A07A-D503EDC473E7}" srcOrd="1" destOrd="0" presId="urn:microsoft.com/office/officeart/2009/layout/ReverseList"/>
    <dgm:cxn modelId="{B0D894B5-CA82-4127-ADC4-02FD52339084}" type="presParOf" srcId="{50A0E049-4B9E-4D65-B706-5A892D131C95}" destId="{E13E1C55-C3A4-4B5B-8F22-EE3B957C80D3}" srcOrd="2" destOrd="0" presId="urn:microsoft.com/office/officeart/2009/layout/ReverseList"/>
    <dgm:cxn modelId="{305461AF-412E-49EF-B824-FF887C916363}" type="presParOf" srcId="{50A0E049-4B9E-4D65-B706-5A892D131C95}" destId="{DB9FEA26-2D8C-42F5-BFD1-9DEFA6161E63}" srcOrd="3" destOrd="0" presId="urn:microsoft.com/office/officeart/2009/layout/ReverseList"/>
    <dgm:cxn modelId="{6AFCE7B7-E1A1-41D5-9A92-6CEE6769F6AA}" type="presParOf" srcId="{50A0E049-4B9E-4D65-B706-5A892D131C95}" destId="{2E6B4AF6-78D2-4986-8B59-C128CFAE692D}" srcOrd="4" destOrd="0" presId="urn:microsoft.com/office/officeart/2009/layout/ReverseList"/>
    <dgm:cxn modelId="{A57448A0-CF06-4DCD-8796-0A440B49E3AA}" type="presParOf" srcId="{50A0E049-4B9E-4D65-B706-5A892D131C95}" destId="{9C429B3C-DB0A-4DBD-A962-E01A0A5473F6}" srcOrd="5" destOrd="0" presId="urn:microsoft.com/office/officeart/2009/layout/Revers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8800AA-C25E-4C3E-8E23-6F51BDADB9BE}" type="doc">
      <dgm:prSet loTypeId="urn:microsoft.com/office/officeart/2005/8/layout/hierarchy4" loCatId="list" qsTypeId="urn:microsoft.com/office/officeart/2005/8/quickstyle/simple1" qsCatId="simple" csTypeId="urn:microsoft.com/office/officeart/2005/8/colors/colorful3" csCatId="colorful" phldr="1"/>
      <dgm:spPr/>
      <dgm:t>
        <a:bodyPr/>
        <a:lstStyle/>
        <a:p>
          <a:endParaRPr lang="en-US"/>
        </a:p>
      </dgm:t>
    </dgm:pt>
    <dgm:pt modelId="{4B5B2F00-4049-434A-869D-07A2F7F64729}">
      <dgm:prSet phldrT="[Text]" custT="1"/>
      <dgm:spPr/>
      <dgm:t>
        <a:bodyPr/>
        <a:lstStyle/>
        <a:p>
          <a:r>
            <a:rPr lang="en-US" sz="3200"/>
            <a:t>Rights and Freedoms</a:t>
          </a:r>
        </a:p>
      </dgm:t>
    </dgm:pt>
    <dgm:pt modelId="{28CADAD2-9210-4B6B-A31B-84426C5F8C9B}" type="parTrans" cxnId="{89DA6860-97E2-4AB0-9B3D-1D138CE17D6C}">
      <dgm:prSet/>
      <dgm:spPr/>
      <dgm:t>
        <a:bodyPr/>
        <a:lstStyle/>
        <a:p>
          <a:endParaRPr lang="en-US"/>
        </a:p>
      </dgm:t>
    </dgm:pt>
    <dgm:pt modelId="{24D948CB-FD6E-40F9-AB63-8ADCD814F720}" type="sibTrans" cxnId="{89DA6860-97E2-4AB0-9B3D-1D138CE17D6C}">
      <dgm:prSet/>
      <dgm:spPr/>
      <dgm:t>
        <a:bodyPr/>
        <a:lstStyle/>
        <a:p>
          <a:endParaRPr lang="en-US"/>
        </a:p>
      </dgm:t>
    </dgm:pt>
    <dgm:pt modelId="{292481D0-0757-4F60-98D6-7D839997A464}">
      <dgm:prSet phldrT="[Text]" custT="1"/>
      <dgm:spPr/>
      <dgm:t>
        <a:bodyPr/>
        <a:lstStyle/>
        <a:p>
          <a:r>
            <a:rPr lang="en-US" sz="2000">
              <a:solidFill>
                <a:srgbClr val="7030A0"/>
              </a:solidFill>
            </a:rPr>
            <a:t>(Important/ Essential/ Central)</a:t>
          </a:r>
        </a:p>
        <a:p>
          <a:r>
            <a:rPr lang="en-US" sz="2000"/>
            <a:t>Fundamental</a:t>
          </a:r>
        </a:p>
      </dgm:t>
    </dgm:pt>
    <dgm:pt modelId="{831DE570-5FFD-40C9-8D75-BC0A406F3241}" type="parTrans" cxnId="{F66853EB-EE29-4AF2-91B1-07359651143F}">
      <dgm:prSet/>
      <dgm:spPr/>
      <dgm:t>
        <a:bodyPr/>
        <a:lstStyle/>
        <a:p>
          <a:endParaRPr lang="en-US"/>
        </a:p>
      </dgm:t>
    </dgm:pt>
    <dgm:pt modelId="{3AD385B1-EB74-4519-9A5F-D66A8E1CC06B}" type="sibTrans" cxnId="{F66853EB-EE29-4AF2-91B1-07359651143F}">
      <dgm:prSet/>
      <dgm:spPr/>
      <dgm:t>
        <a:bodyPr/>
        <a:lstStyle/>
        <a:p>
          <a:endParaRPr lang="en-US"/>
        </a:p>
      </dgm:t>
    </dgm:pt>
    <dgm:pt modelId="{B578851E-E027-43DC-B3A4-CA12148C22F4}">
      <dgm:prSet phldrT="[Text]"/>
      <dgm:spPr/>
      <dgm:t>
        <a:bodyPr/>
        <a:lstStyle/>
        <a:p>
          <a:r>
            <a:rPr lang="en-US">
              <a:solidFill>
                <a:srgbClr val="FF0000"/>
              </a:solidFill>
            </a:rPr>
            <a:t>(Yours) </a:t>
          </a:r>
        </a:p>
        <a:p>
          <a:r>
            <a:rPr lang="en-US"/>
            <a:t>Not Given by State</a:t>
          </a:r>
        </a:p>
      </dgm:t>
    </dgm:pt>
    <dgm:pt modelId="{02E25A79-38BB-481D-87B3-80FFB8DA7A53}" type="parTrans" cxnId="{99BCD001-0F12-449B-B0D4-4C334CBC1941}">
      <dgm:prSet/>
      <dgm:spPr/>
      <dgm:t>
        <a:bodyPr/>
        <a:lstStyle/>
        <a:p>
          <a:endParaRPr lang="en-US"/>
        </a:p>
      </dgm:t>
    </dgm:pt>
    <dgm:pt modelId="{C446D8FE-2AAF-4A68-804B-AF5AD650B58E}" type="sibTrans" cxnId="{99BCD001-0F12-449B-B0D4-4C334CBC1941}">
      <dgm:prSet/>
      <dgm:spPr/>
      <dgm:t>
        <a:bodyPr/>
        <a:lstStyle/>
        <a:p>
          <a:endParaRPr lang="en-US"/>
        </a:p>
      </dgm:t>
    </dgm:pt>
    <dgm:pt modelId="{FA27B045-50C0-4222-BF3D-CCB77F9C6B18}">
      <dgm:prSet phldrT="[Text]"/>
      <dgm:spPr/>
      <dgm:t>
        <a:bodyPr/>
        <a:lstStyle/>
        <a:p>
          <a:r>
            <a:rPr lang="en-US">
              <a:solidFill>
                <a:srgbClr val="FF0000"/>
              </a:solidFill>
            </a:rPr>
            <a:t>(Responsibility)</a:t>
          </a:r>
        </a:p>
        <a:p>
          <a:r>
            <a:rPr lang="en-US"/>
            <a:t>Respected, Upheld &amp; Promoted</a:t>
          </a:r>
        </a:p>
      </dgm:t>
    </dgm:pt>
    <dgm:pt modelId="{C2835582-11C3-4881-9015-FCCB06C4EE38}" type="parTrans" cxnId="{A48AF4AD-199D-4B06-A46E-DCB369293C92}">
      <dgm:prSet/>
      <dgm:spPr/>
      <dgm:t>
        <a:bodyPr/>
        <a:lstStyle/>
        <a:p>
          <a:endParaRPr lang="en-US"/>
        </a:p>
      </dgm:t>
    </dgm:pt>
    <dgm:pt modelId="{193EB610-6C84-4221-A082-A24E040AE5C1}" type="sibTrans" cxnId="{A48AF4AD-199D-4B06-A46E-DCB369293C92}">
      <dgm:prSet/>
      <dgm:spPr/>
      <dgm:t>
        <a:bodyPr/>
        <a:lstStyle/>
        <a:p>
          <a:endParaRPr lang="en-US"/>
        </a:p>
      </dgm:t>
    </dgm:pt>
    <dgm:pt modelId="{C8F4547C-1D9C-467D-A962-1B9855D994AD}">
      <dgm:prSet phldrT="[Text]"/>
      <dgm:spPr/>
      <dgm:t>
        <a:bodyPr/>
        <a:lstStyle/>
        <a:p>
          <a:r>
            <a:rPr lang="en-US">
              <a:solidFill>
                <a:srgbClr val="7030A0"/>
              </a:solidFill>
            </a:rPr>
            <a:t>(Natural/ In-born) </a:t>
          </a:r>
        </a:p>
        <a:p>
          <a:r>
            <a:rPr lang="en-US"/>
            <a:t>Inherent</a:t>
          </a:r>
        </a:p>
      </dgm:t>
    </dgm:pt>
    <dgm:pt modelId="{54A1E309-0FD6-4BBB-9BF4-95DBE60298C7}" type="parTrans" cxnId="{45118C10-EED3-48A3-871F-EA28AE5C1600}">
      <dgm:prSet/>
      <dgm:spPr/>
      <dgm:t>
        <a:bodyPr/>
        <a:lstStyle/>
        <a:p>
          <a:endParaRPr lang="en-US"/>
        </a:p>
      </dgm:t>
    </dgm:pt>
    <dgm:pt modelId="{F3870EB5-63CF-4680-AB4B-8AF165C3DB50}" type="sibTrans" cxnId="{45118C10-EED3-48A3-871F-EA28AE5C1600}">
      <dgm:prSet/>
      <dgm:spPr/>
      <dgm:t>
        <a:bodyPr/>
        <a:lstStyle/>
        <a:p>
          <a:endParaRPr lang="en-US"/>
        </a:p>
      </dgm:t>
    </dgm:pt>
    <dgm:pt modelId="{1A7B86F0-FFA7-4F6C-9101-96E087BC0475}">
      <dgm:prSet phldrT="[Text]"/>
      <dgm:spPr/>
      <dgm:t>
        <a:bodyPr/>
        <a:lstStyle/>
        <a:p>
          <a:r>
            <a:rPr lang="en-US">
              <a:solidFill>
                <a:srgbClr val="FF0000"/>
              </a:solidFill>
            </a:rPr>
            <a:t>(Actors)</a:t>
          </a:r>
        </a:p>
        <a:p>
          <a:r>
            <a:rPr lang="en-US"/>
            <a:t>By All Organs and Agencies of the Government and All Persons</a:t>
          </a:r>
        </a:p>
      </dgm:t>
    </dgm:pt>
    <dgm:pt modelId="{AD168FD7-A8D5-48DA-8039-F96E2BF8C406}" type="parTrans" cxnId="{2C39B50F-2874-4466-9E56-3E106C4B2D93}">
      <dgm:prSet/>
      <dgm:spPr/>
      <dgm:t>
        <a:bodyPr/>
        <a:lstStyle/>
        <a:p>
          <a:endParaRPr lang="en-US"/>
        </a:p>
      </dgm:t>
    </dgm:pt>
    <dgm:pt modelId="{C7BA5C18-3D45-48B1-935B-8F680EFA78C0}" type="sibTrans" cxnId="{2C39B50F-2874-4466-9E56-3E106C4B2D93}">
      <dgm:prSet/>
      <dgm:spPr/>
      <dgm:t>
        <a:bodyPr/>
        <a:lstStyle/>
        <a:p>
          <a:endParaRPr lang="en-US"/>
        </a:p>
      </dgm:t>
    </dgm:pt>
    <dgm:pt modelId="{EB623CC4-9A0A-46DC-A4E2-2E2A3DAEA9EC}" type="pres">
      <dgm:prSet presAssocID="{218800AA-C25E-4C3E-8E23-6F51BDADB9BE}" presName="Name0" presStyleCnt="0">
        <dgm:presLayoutVars>
          <dgm:chPref val="1"/>
          <dgm:dir/>
          <dgm:animOne val="branch"/>
          <dgm:animLvl val="lvl"/>
          <dgm:resizeHandles/>
        </dgm:presLayoutVars>
      </dgm:prSet>
      <dgm:spPr/>
    </dgm:pt>
    <dgm:pt modelId="{FB315198-E8FD-44D4-BB33-CAEACF842598}" type="pres">
      <dgm:prSet presAssocID="{4B5B2F00-4049-434A-869D-07A2F7F64729}" presName="vertOne" presStyleCnt="0"/>
      <dgm:spPr/>
    </dgm:pt>
    <dgm:pt modelId="{9A10B49F-17ED-47C7-8B64-7A782A8BFC3F}" type="pres">
      <dgm:prSet presAssocID="{4B5B2F00-4049-434A-869D-07A2F7F64729}" presName="txOne" presStyleLbl="node0" presStyleIdx="0" presStyleCnt="1" custScaleY="76506">
        <dgm:presLayoutVars>
          <dgm:chPref val="3"/>
        </dgm:presLayoutVars>
      </dgm:prSet>
      <dgm:spPr/>
    </dgm:pt>
    <dgm:pt modelId="{89EA5BEA-9A7B-4475-A4D1-BBCFF977A4D6}" type="pres">
      <dgm:prSet presAssocID="{4B5B2F00-4049-434A-869D-07A2F7F64729}" presName="parTransOne" presStyleCnt="0"/>
      <dgm:spPr/>
    </dgm:pt>
    <dgm:pt modelId="{A5C21D0F-E5AD-4C2D-BC59-BE7CE70E21C2}" type="pres">
      <dgm:prSet presAssocID="{4B5B2F00-4049-434A-869D-07A2F7F64729}" presName="horzOne" presStyleCnt="0"/>
      <dgm:spPr/>
    </dgm:pt>
    <dgm:pt modelId="{9B283C88-F9F4-4AED-A766-CF1703E403F4}" type="pres">
      <dgm:prSet presAssocID="{292481D0-0757-4F60-98D6-7D839997A464}" presName="vertTwo" presStyleCnt="0"/>
      <dgm:spPr/>
    </dgm:pt>
    <dgm:pt modelId="{22B981ED-F9FB-4A47-80D4-8611D2CEF070}" type="pres">
      <dgm:prSet presAssocID="{292481D0-0757-4F60-98D6-7D839997A464}" presName="txTwo" presStyleLbl="node2" presStyleIdx="0" presStyleCnt="2">
        <dgm:presLayoutVars>
          <dgm:chPref val="3"/>
        </dgm:presLayoutVars>
      </dgm:prSet>
      <dgm:spPr/>
    </dgm:pt>
    <dgm:pt modelId="{53C145F4-15E5-49F7-A3AB-D5DC31B4C89F}" type="pres">
      <dgm:prSet presAssocID="{292481D0-0757-4F60-98D6-7D839997A464}" presName="parTransTwo" presStyleCnt="0"/>
      <dgm:spPr/>
    </dgm:pt>
    <dgm:pt modelId="{DE0304B3-8470-4BC8-86D1-13E6C2D220C5}" type="pres">
      <dgm:prSet presAssocID="{292481D0-0757-4F60-98D6-7D839997A464}" presName="horzTwo" presStyleCnt="0"/>
      <dgm:spPr/>
    </dgm:pt>
    <dgm:pt modelId="{BE9D9583-4ABF-45F3-B27B-3F8F384CD70F}" type="pres">
      <dgm:prSet presAssocID="{B578851E-E027-43DC-B3A4-CA12148C22F4}" presName="vertThree" presStyleCnt="0"/>
      <dgm:spPr/>
    </dgm:pt>
    <dgm:pt modelId="{F00A5F3E-E2C5-4583-B57F-3DE6CC56AB69}" type="pres">
      <dgm:prSet presAssocID="{B578851E-E027-43DC-B3A4-CA12148C22F4}" presName="txThree" presStyleLbl="node3" presStyleIdx="0" presStyleCnt="3">
        <dgm:presLayoutVars>
          <dgm:chPref val="3"/>
        </dgm:presLayoutVars>
      </dgm:prSet>
      <dgm:spPr/>
    </dgm:pt>
    <dgm:pt modelId="{A792524C-0A71-4C83-A1FF-9C3944D67F93}" type="pres">
      <dgm:prSet presAssocID="{B578851E-E027-43DC-B3A4-CA12148C22F4}" presName="horzThree" presStyleCnt="0"/>
      <dgm:spPr/>
    </dgm:pt>
    <dgm:pt modelId="{C8C5C68F-C210-4D68-9DE9-8CA9A42E3303}" type="pres">
      <dgm:prSet presAssocID="{C446D8FE-2AAF-4A68-804B-AF5AD650B58E}" presName="sibSpaceThree" presStyleCnt="0"/>
      <dgm:spPr/>
    </dgm:pt>
    <dgm:pt modelId="{E584FE52-7FCE-4CE3-80EE-FA2053DBBC15}" type="pres">
      <dgm:prSet presAssocID="{FA27B045-50C0-4222-BF3D-CCB77F9C6B18}" presName="vertThree" presStyleCnt="0"/>
      <dgm:spPr/>
    </dgm:pt>
    <dgm:pt modelId="{0EAB0256-EF5D-463F-9DFD-6217EE9C2340}" type="pres">
      <dgm:prSet presAssocID="{FA27B045-50C0-4222-BF3D-CCB77F9C6B18}" presName="txThree" presStyleLbl="node3" presStyleIdx="1" presStyleCnt="3">
        <dgm:presLayoutVars>
          <dgm:chPref val="3"/>
        </dgm:presLayoutVars>
      </dgm:prSet>
      <dgm:spPr/>
    </dgm:pt>
    <dgm:pt modelId="{3FC2AF2F-8548-4684-B92B-452CD5E2750C}" type="pres">
      <dgm:prSet presAssocID="{FA27B045-50C0-4222-BF3D-CCB77F9C6B18}" presName="horzThree" presStyleCnt="0"/>
      <dgm:spPr/>
    </dgm:pt>
    <dgm:pt modelId="{E4BFC891-48C2-457A-89DA-9363DECD7BAD}" type="pres">
      <dgm:prSet presAssocID="{3AD385B1-EB74-4519-9A5F-D66A8E1CC06B}" presName="sibSpaceTwo" presStyleCnt="0"/>
      <dgm:spPr/>
    </dgm:pt>
    <dgm:pt modelId="{ADCF6750-59D9-4CDB-AFBC-6D3E65E95480}" type="pres">
      <dgm:prSet presAssocID="{C8F4547C-1D9C-467D-A962-1B9855D994AD}" presName="vertTwo" presStyleCnt="0"/>
      <dgm:spPr/>
    </dgm:pt>
    <dgm:pt modelId="{C34F478D-9037-4F62-904F-DAB6DC7D02CB}" type="pres">
      <dgm:prSet presAssocID="{C8F4547C-1D9C-467D-A962-1B9855D994AD}" presName="txTwo" presStyleLbl="node2" presStyleIdx="1" presStyleCnt="2">
        <dgm:presLayoutVars>
          <dgm:chPref val="3"/>
        </dgm:presLayoutVars>
      </dgm:prSet>
      <dgm:spPr/>
    </dgm:pt>
    <dgm:pt modelId="{C0722CB6-EFBB-4FB7-9CD2-9028711D39BC}" type="pres">
      <dgm:prSet presAssocID="{C8F4547C-1D9C-467D-A962-1B9855D994AD}" presName="parTransTwo" presStyleCnt="0"/>
      <dgm:spPr/>
    </dgm:pt>
    <dgm:pt modelId="{C052BCBD-CF54-4B34-A675-C04B9FBDD6BE}" type="pres">
      <dgm:prSet presAssocID="{C8F4547C-1D9C-467D-A962-1B9855D994AD}" presName="horzTwo" presStyleCnt="0"/>
      <dgm:spPr/>
    </dgm:pt>
    <dgm:pt modelId="{FAE132F5-B199-4B5B-B395-1E8452336D03}" type="pres">
      <dgm:prSet presAssocID="{1A7B86F0-FFA7-4F6C-9101-96E087BC0475}" presName="vertThree" presStyleCnt="0"/>
      <dgm:spPr/>
    </dgm:pt>
    <dgm:pt modelId="{8D99F55E-F954-4A2D-9298-344C12DC0DBC}" type="pres">
      <dgm:prSet presAssocID="{1A7B86F0-FFA7-4F6C-9101-96E087BC0475}" presName="txThree" presStyleLbl="node3" presStyleIdx="2" presStyleCnt="3">
        <dgm:presLayoutVars>
          <dgm:chPref val="3"/>
        </dgm:presLayoutVars>
      </dgm:prSet>
      <dgm:spPr/>
    </dgm:pt>
    <dgm:pt modelId="{473F58C9-49B4-4CB1-98E5-789F46E3E6F4}" type="pres">
      <dgm:prSet presAssocID="{1A7B86F0-FFA7-4F6C-9101-96E087BC0475}" presName="horzThree" presStyleCnt="0"/>
      <dgm:spPr/>
    </dgm:pt>
  </dgm:ptLst>
  <dgm:cxnLst>
    <dgm:cxn modelId="{99BCD001-0F12-449B-B0D4-4C334CBC1941}" srcId="{292481D0-0757-4F60-98D6-7D839997A464}" destId="{B578851E-E027-43DC-B3A4-CA12148C22F4}" srcOrd="0" destOrd="0" parTransId="{02E25A79-38BB-481D-87B3-80FFB8DA7A53}" sibTransId="{C446D8FE-2AAF-4A68-804B-AF5AD650B58E}"/>
    <dgm:cxn modelId="{2C39B50F-2874-4466-9E56-3E106C4B2D93}" srcId="{C8F4547C-1D9C-467D-A962-1B9855D994AD}" destId="{1A7B86F0-FFA7-4F6C-9101-96E087BC0475}" srcOrd="0" destOrd="0" parTransId="{AD168FD7-A8D5-48DA-8039-F96E2BF8C406}" sibTransId="{C7BA5C18-3D45-48B1-935B-8F680EFA78C0}"/>
    <dgm:cxn modelId="{45118C10-EED3-48A3-871F-EA28AE5C1600}" srcId="{4B5B2F00-4049-434A-869D-07A2F7F64729}" destId="{C8F4547C-1D9C-467D-A962-1B9855D994AD}" srcOrd="1" destOrd="0" parTransId="{54A1E309-0FD6-4BBB-9BF4-95DBE60298C7}" sibTransId="{F3870EB5-63CF-4680-AB4B-8AF165C3DB50}"/>
    <dgm:cxn modelId="{064FE521-223A-45A8-836C-8DCF19D8FAB5}" type="presOf" srcId="{292481D0-0757-4F60-98D6-7D839997A464}" destId="{22B981ED-F9FB-4A47-80D4-8611D2CEF070}" srcOrd="0" destOrd="0" presId="urn:microsoft.com/office/officeart/2005/8/layout/hierarchy4"/>
    <dgm:cxn modelId="{89DA6860-97E2-4AB0-9B3D-1D138CE17D6C}" srcId="{218800AA-C25E-4C3E-8E23-6F51BDADB9BE}" destId="{4B5B2F00-4049-434A-869D-07A2F7F64729}" srcOrd="0" destOrd="0" parTransId="{28CADAD2-9210-4B6B-A31B-84426C5F8C9B}" sibTransId="{24D948CB-FD6E-40F9-AB63-8ADCD814F720}"/>
    <dgm:cxn modelId="{F3499A53-811E-4FAA-8FD8-B265168BB980}" type="presOf" srcId="{1A7B86F0-FFA7-4F6C-9101-96E087BC0475}" destId="{8D99F55E-F954-4A2D-9298-344C12DC0DBC}" srcOrd="0" destOrd="0" presId="urn:microsoft.com/office/officeart/2005/8/layout/hierarchy4"/>
    <dgm:cxn modelId="{09DE2F77-9CDC-46E2-8EAB-71B20F162483}" type="presOf" srcId="{B578851E-E027-43DC-B3A4-CA12148C22F4}" destId="{F00A5F3E-E2C5-4583-B57F-3DE6CC56AB69}" srcOrd="0" destOrd="0" presId="urn:microsoft.com/office/officeart/2005/8/layout/hierarchy4"/>
    <dgm:cxn modelId="{09C42980-38DA-4482-A109-BE7C5F03D45D}" type="presOf" srcId="{C8F4547C-1D9C-467D-A962-1B9855D994AD}" destId="{C34F478D-9037-4F62-904F-DAB6DC7D02CB}" srcOrd="0" destOrd="0" presId="urn:microsoft.com/office/officeart/2005/8/layout/hierarchy4"/>
    <dgm:cxn modelId="{A48AF4AD-199D-4B06-A46E-DCB369293C92}" srcId="{292481D0-0757-4F60-98D6-7D839997A464}" destId="{FA27B045-50C0-4222-BF3D-CCB77F9C6B18}" srcOrd="1" destOrd="0" parTransId="{C2835582-11C3-4881-9015-FCCB06C4EE38}" sibTransId="{193EB610-6C84-4221-A082-A24E040AE5C1}"/>
    <dgm:cxn modelId="{017811D3-CD21-4AD2-B8DF-61985C8612E5}" type="presOf" srcId="{4B5B2F00-4049-434A-869D-07A2F7F64729}" destId="{9A10B49F-17ED-47C7-8B64-7A782A8BFC3F}" srcOrd="0" destOrd="0" presId="urn:microsoft.com/office/officeart/2005/8/layout/hierarchy4"/>
    <dgm:cxn modelId="{A76516E4-4267-4FE6-A8CC-7CDE15968747}" type="presOf" srcId="{FA27B045-50C0-4222-BF3D-CCB77F9C6B18}" destId="{0EAB0256-EF5D-463F-9DFD-6217EE9C2340}" srcOrd="0" destOrd="0" presId="urn:microsoft.com/office/officeart/2005/8/layout/hierarchy4"/>
    <dgm:cxn modelId="{7BAC10E9-4ACD-4368-A1E5-562B801CE944}" type="presOf" srcId="{218800AA-C25E-4C3E-8E23-6F51BDADB9BE}" destId="{EB623CC4-9A0A-46DC-A4E2-2E2A3DAEA9EC}" srcOrd="0" destOrd="0" presId="urn:microsoft.com/office/officeart/2005/8/layout/hierarchy4"/>
    <dgm:cxn modelId="{F66853EB-EE29-4AF2-91B1-07359651143F}" srcId="{4B5B2F00-4049-434A-869D-07A2F7F64729}" destId="{292481D0-0757-4F60-98D6-7D839997A464}" srcOrd="0" destOrd="0" parTransId="{831DE570-5FFD-40C9-8D75-BC0A406F3241}" sibTransId="{3AD385B1-EB74-4519-9A5F-D66A8E1CC06B}"/>
    <dgm:cxn modelId="{FF492947-006A-4894-BCE9-E8A9C1705BBA}" type="presParOf" srcId="{EB623CC4-9A0A-46DC-A4E2-2E2A3DAEA9EC}" destId="{FB315198-E8FD-44D4-BB33-CAEACF842598}" srcOrd="0" destOrd="0" presId="urn:microsoft.com/office/officeart/2005/8/layout/hierarchy4"/>
    <dgm:cxn modelId="{BEB7A4FF-B534-40CF-ABB8-43369B5ED51C}" type="presParOf" srcId="{FB315198-E8FD-44D4-BB33-CAEACF842598}" destId="{9A10B49F-17ED-47C7-8B64-7A782A8BFC3F}" srcOrd="0" destOrd="0" presId="urn:microsoft.com/office/officeart/2005/8/layout/hierarchy4"/>
    <dgm:cxn modelId="{DBA0733C-D597-4679-A63E-7FF83A52DDFB}" type="presParOf" srcId="{FB315198-E8FD-44D4-BB33-CAEACF842598}" destId="{89EA5BEA-9A7B-4475-A4D1-BBCFF977A4D6}" srcOrd="1" destOrd="0" presId="urn:microsoft.com/office/officeart/2005/8/layout/hierarchy4"/>
    <dgm:cxn modelId="{41B6D4BD-7BC5-4D98-BF59-5BF5BFBC110E}" type="presParOf" srcId="{FB315198-E8FD-44D4-BB33-CAEACF842598}" destId="{A5C21D0F-E5AD-4C2D-BC59-BE7CE70E21C2}" srcOrd="2" destOrd="0" presId="urn:microsoft.com/office/officeart/2005/8/layout/hierarchy4"/>
    <dgm:cxn modelId="{B47D71EB-4A62-4E15-99D4-228D0CF50149}" type="presParOf" srcId="{A5C21D0F-E5AD-4C2D-BC59-BE7CE70E21C2}" destId="{9B283C88-F9F4-4AED-A766-CF1703E403F4}" srcOrd="0" destOrd="0" presId="urn:microsoft.com/office/officeart/2005/8/layout/hierarchy4"/>
    <dgm:cxn modelId="{FF16C952-E339-4FE6-8A2F-A968142BC831}" type="presParOf" srcId="{9B283C88-F9F4-4AED-A766-CF1703E403F4}" destId="{22B981ED-F9FB-4A47-80D4-8611D2CEF070}" srcOrd="0" destOrd="0" presId="urn:microsoft.com/office/officeart/2005/8/layout/hierarchy4"/>
    <dgm:cxn modelId="{31ECBE70-1DAB-44CD-92FF-889C9C52AF90}" type="presParOf" srcId="{9B283C88-F9F4-4AED-A766-CF1703E403F4}" destId="{53C145F4-15E5-49F7-A3AB-D5DC31B4C89F}" srcOrd="1" destOrd="0" presId="urn:microsoft.com/office/officeart/2005/8/layout/hierarchy4"/>
    <dgm:cxn modelId="{2473AFD9-2882-4BC5-B9DE-3623A3A32BE5}" type="presParOf" srcId="{9B283C88-F9F4-4AED-A766-CF1703E403F4}" destId="{DE0304B3-8470-4BC8-86D1-13E6C2D220C5}" srcOrd="2" destOrd="0" presId="urn:microsoft.com/office/officeart/2005/8/layout/hierarchy4"/>
    <dgm:cxn modelId="{25A43AE7-F802-4B97-8E23-5957F7EE96F9}" type="presParOf" srcId="{DE0304B3-8470-4BC8-86D1-13E6C2D220C5}" destId="{BE9D9583-4ABF-45F3-B27B-3F8F384CD70F}" srcOrd="0" destOrd="0" presId="urn:microsoft.com/office/officeart/2005/8/layout/hierarchy4"/>
    <dgm:cxn modelId="{F2D02D34-B894-4074-B35E-9C8E9AF30CE8}" type="presParOf" srcId="{BE9D9583-4ABF-45F3-B27B-3F8F384CD70F}" destId="{F00A5F3E-E2C5-4583-B57F-3DE6CC56AB69}" srcOrd="0" destOrd="0" presId="urn:microsoft.com/office/officeart/2005/8/layout/hierarchy4"/>
    <dgm:cxn modelId="{FD775959-5B73-41E1-89F6-825D336500D8}" type="presParOf" srcId="{BE9D9583-4ABF-45F3-B27B-3F8F384CD70F}" destId="{A792524C-0A71-4C83-A1FF-9C3944D67F93}" srcOrd="1" destOrd="0" presId="urn:microsoft.com/office/officeart/2005/8/layout/hierarchy4"/>
    <dgm:cxn modelId="{027A7650-6276-4CFC-9639-DD4875957BD9}" type="presParOf" srcId="{DE0304B3-8470-4BC8-86D1-13E6C2D220C5}" destId="{C8C5C68F-C210-4D68-9DE9-8CA9A42E3303}" srcOrd="1" destOrd="0" presId="urn:microsoft.com/office/officeart/2005/8/layout/hierarchy4"/>
    <dgm:cxn modelId="{E85C0F38-1625-4B12-934F-9CDD827C62E9}" type="presParOf" srcId="{DE0304B3-8470-4BC8-86D1-13E6C2D220C5}" destId="{E584FE52-7FCE-4CE3-80EE-FA2053DBBC15}" srcOrd="2" destOrd="0" presId="urn:microsoft.com/office/officeart/2005/8/layout/hierarchy4"/>
    <dgm:cxn modelId="{A1C25559-E812-4425-AA29-F0DDF4CA119F}" type="presParOf" srcId="{E584FE52-7FCE-4CE3-80EE-FA2053DBBC15}" destId="{0EAB0256-EF5D-463F-9DFD-6217EE9C2340}" srcOrd="0" destOrd="0" presId="urn:microsoft.com/office/officeart/2005/8/layout/hierarchy4"/>
    <dgm:cxn modelId="{4AB716BC-F559-4196-AB33-BF64B956C257}" type="presParOf" srcId="{E584FE52-7FCE-4CE3-80EE-FA2053DBBC15}" destId="{3FC2AF2F-8548-4684-B92B-452CD5E2750C}" srcOrd="1" destOrd="0" presId="urn:microsoft.com/office/officeart/2005/8/layout/hierarchy4"/>
    <dgm:cxn modelId="{8650707F-B90B-432E-83D5-90B352B2B15B}" type="presParOf" srcId="{A5C21D0F-E5AD-4C2D-BC59-BE7CE70E21C2}" destId="{E4BFC891-48C2-457A-89DA-9363DECD7BAD}" srcOrd="1" destOrd="0" presId="urn:microsoft.com/office/officeart/2005/8/layout/hierarchy4"/>
    <dgm:cxn modelId="{0A17EE7A-6431-4E4B-A757-B00172B4FE6E}" type="presParOf" srcId="{A5C21D0F-E5AD-4C2D-BC59-BE7CE70E21C2}" destId="{ADCF6750-59D9-4CDB-AFBC-6D3E65E95480}" srcOrd="2" destOrd="0" presId="urn:microsoft.com/office/officeart/2005/8/layout/hierarchy4"/>
    <dgm:cxn modelId="{0D7C05FC-9795-42C1-95E7-7892BF075FD6}" type="presParOf" srcId="{ADCF6750-59D9-4CDB-AFBC-6D3E65E95480}" destId="{C34F478D-9037-4F62-904F-DAB6DC7D02CB}" srcOrd="0" destOrd="0" presId="urn:microsoft.com/office/officeart/2005/8/layout/hierarchy4"/>
    <dgm:cxn modelId="{5F0C6310-44F5-434E-AC38-DF93121135B4}" type="presParOf" srcId="{ADCF6750-59D9-4CDB-AFBC-6D3E65E95480}" destId="{C0722CB6-EFBB-4FB7-9CD2-9028711D39BC}" srcOrd="1" destOrd="0" presId="urn:microsoft.com/office/officeart/2005/8/layout/hierarchy4"/>
    <dgm:cxn modelId="{39F62216-BFF9-4110-A3C1-E60C696D4F5F}" type="presParOf" srcId="{ADCF6750-59D9-4CDB-AFBC-6D3E65E95480}" destId="{C052BCBD-CF54-4B34-A675-C04B9FBDD6BE}" srcOrd="2" destOrd="0" presId="urn:microsoft.com/office/officeart/2005/8/layout/hierarchy4"/>
    <dgm:cxn modelId="{96F40594-AC28-468C-8476-89F298F83E22}" type="presParOf" srcId="{C052BCBD-CF54-4B34-A675-C04B9FBDD6BE}" destId="{FAE132F5-B199-4B5B-B395-1E8452336D03}" srcOrd="0" destOrd="0" presId="urn:microsoft.com/office/officeart/2005/8/layout/hierarchy4"/>
    <dgm:cxn modelId="{1AF5EE54-C0F4-4AAD-B10A-347B9109ED1D}" type="presParOf" srcId="{FAE132F5-B199-4B5B-B395-1E8452336D03}" destId="{8D99F55E-F954-4A2D-9298-344C12DC0DBC}" srcOrd="0" destOrd="0" presId="urn:microsoft.com/office/officeart/2005/8/layout/hierarchy4"/>
    <dgm:cxn modelId="{6E843800-290C-4DAA-9B2F-4FDF38474397}" type="presParOf" srcId="{FAE132F5-B199-4B5B-B395-1E8452336D03}" destId="{473F58C9-49B4-4CB1-98E5-789F46E3E6F4}"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3D94E37-E3B3-45C3-97C2-5046E920941B}" type="doc">
      <dgm:prSet loTypeId="urn:microsoft.com/office/officeart/2005/8/layout/hList7" loCatId="list" qsTypeId="urn:microsoft.com/office/officeart/2005/8/quickstyle/simple1" qsCatId="simple" csTypeId="urn:microsoft.com/office/officeart/2005/8/colors/accent1_2" csCatId="accent1" phldr="1"/>
      <dgm:spPr/>
    </dgm:pt>
    <dgm:pt modelId="{987A98A1-46A6-4D4A-BCA1-A0CEBAF7490F}">
      <dgm:prSet phldrT="[Text]" custT="1"/>
      <dgm:spPr/>
      <dgm:t>
        <a:bodyPr/>
        <a:lstStyle/>
        <a:p>
          <a:r>
            <a:rPr lang="en-US" sz="3600"/>
            <a:t>People</a:t>
          </a:r>
        </a:p>
      </dgm:t>
    </dgm:pt>
    <dgm:pt modelId="{EF6C75F9-8FF2-4894-BF53-75011CDBB317}" type="parTrans" cxnId="{AFA39F94-3F2F-4AF7-B907-C580D9932858}">
      <dgm:prSet/>
      <dgm:spPr/>
      <dgm:t>
        <a:bodyPr/>
        <a:lstStyle/>
        <a:p>
          <a:endParaRPr lang="en-US"/>
        </a:p>
      </dgm:t>
    </dgm:pt>
    <dgm:pt modelId="{2EF2AB10-0EAC-4E74-B2E6-74DD323255E3}" type="sibTrans" cxnId="{AFA39F94-3F2F-4AF7-B907-C580D9932858}">
      <dgm:prSet/>
      <dgm:spPr/>
      <dgm:t>
        <a:bodyPr/>
        <a:lstStyle/>
        <a:p>
          <a:endParaRPr lang="en-US"/>
        </a:p>
      </dgm:t>
    </dgm:pt>
    <dgm:pt modelId="{38945D3D-DFEA-4718-873D-4B2395383795}">
      <dgm:prSet phldrT="[Text]"/>
      <dgm:spPr/>
      <dgm:t>
        <a:bodyPr/>
        <a:lstStyle/>
        <a:p>
          <a:r>
            <a:rPr lang="en-US"/>
            <a:t>Obstruction (Actors/ Abuse)</a:t>
          </a:r>
        </a:p>
      </dgm:t>
    </dgm:pt>
    <dgm:pt modelId="{D13EA426-DBC4-4FC4-819C-CE3C9DFF2054}" type="parTrans" cxnId="{B272FD5C-28A1-4318-ACE5-3A0E005960FE}">
      <dgm:prSet/>
      <dgm:spPr/>
      <dgm:t>
        <a:bodyPr/>
        <a:lstStyle/>
        <a:p>
          <a:endParaRPr lang="en-US"/>
        </a:p>
      </dgm:t>
    </dgm:pt>
    <dgm:pt modelId="{6BBC647B-A03F-4FCF-9F26-AED72DF97058}" type="sibTrans" cxnId="{B272FD5C-28A1-4318-ACE5-3A0E005960FE}">
      <dgm:prSet/>
      <dgm:spPr/>
      <dgm:t>
        <a:bodyPr/>
        <a:lstStyle/>
        <a:p>
          <a:endParaRPr lang="en-US"/>
        </a:p>
      </dgm:t>
    </dgm:pt>
    <dgm:pt modelId="{7B774768-747D-4742-839D-2A7BE4C27634}">
      <dgm:prSet phldrT="[Text]" custT="1"/>
      <dgm:spPr/>
      <dgm:t>
        <a:bodyPr/>
        <a:lstStyle/>
        <a:p>
          <a:r>
            <a:rPr lang="en-US" sz="3200"/>
            <a:t>Human Rights </a:t>
          </a:r>
        </a:p>
      </dgm:t>
    </dgm:pt>
    <dgm:pt modelId="{A1173FB2-2119-415F-8DF7-D7B462BB4894}" type="parTrans" cxnId="{5A1CA50B-434D-4E53-9DA8-BD758288F108}">
      <dgm:prSet/>
      <dgm:spPr/>
      <dgm:t>
        <a:bodyPr/>
        <a:lstStyle/>
        <a:p>
          <a:endParaRPr lang="en-US"/>
        </a:p>
      </dgm:t>
    </dgm:pt>
    <dgm:pt modelId="{959BA835-6AE8-49FB-BE63-3E9925987AF1}" type="sibTrans" cxnId="{5A1CA50B-434D-4E53-9DA8-BD758288F108}">
      <dgm:prSet/>
      <dgm:spPr/>
      <dgm:t>
        <a:bodyPr/>
        <a:lstStyle/>
        <a:p>
          <a:endParaRPr lang="en-US"/>
        </a:p>
      </dgm:t>
    </dgm:pt>
    <dgm:pt modelId="{91C21400-8CC8-41EC-A261-EAE603E01291}" type="pres">
      <dgm:prSet presAssocID="{F3D94E37-E3B3-45C3-97C2-5046E920941B}" presName="Name0" presStyleCnt="0">
        <dgm:presLayoutVars>
          <dgm:dir/>
          <dgm:resizeHandles val="exact"/>
        </dgm:presLayoutVars>
      </dgm:prSet>
      <dgm:spPr/>
    </dgm:pt>
    <dgm:pt modelId="{C68A8469-2FEE-4ADF-BAC5-E95D2BF0869F}" type="pres">
      <dgm:prSet presAssocID="{F3D94E37-E3B3-45C3-97C2-5046E920941B}" presName="fgShape" presStyleLbl="fgShp" presStyleIdx="0" presStyleCnt="1"/>
      <dgm:spPr/>
    </dgm:pt>
    <dgm:pt modelId="{F88C9247-6D09-4740-AD98-D86DF0D0845C}" type="pres">
      <dgm:prSet presAssocID="{F3D94E37-E3B3-45C3-97C2-5046E920941B}" presName="linComp" presStyleCnt="0"/>
      <dgm:spPr/>
    </dgm:pt>
    <dgm:pt modelId="{85CDD306-0932-4247-9DE2-5C74EE850F89}" type="pres">
      <dgm:prSet presAssocID="{987A98A1-46A6-4D4A-BCA1-A0CEBAF7490F}" presName="compNode" presStyleCnt="0"/>
      <dgm:spPr/>
    </dgm:pt>
    <dgm:pt modelId="{B4A6147A-299B-44C3-A2B3-2570715ECCE8}" type="pres">
      <dgm:prSet presAssocID="{987A98A1-46A6-4D4A-BCA1-A0CEBAF7490F}" presName="bkgdShape" presStyleLbl="node1" presStyleIdx="0" presStyleCnt="3" custLinFactNeighborX="-64" custLinFactNeighborY="-1902"/>
      <dgm:spPr/>
    </dgm:pt>
    <dgm:pt modelId="{3CB9A863-B99A-4DE9-9D90-9CDF4FA73058}" type="pres">
      <dgm:prSet presAssocID="{987A98A1-46A6-4D4A-BCA1-A0CEBAF7490F}" presName="nodeTx" presStyleLbl="node1" presStyleIdx="0" presStyleCnt="3">
        <dgm:presLayoutVars>
          <dgm:bulletEnabled val="1"/>
        </dgm:presLayoutVars>
      </dgm:prSet>
      <dgm:spPr/>
    </dgm:pt>
    <dgm:pt modelId="{7F93D06C-7252-430C-9A8E-AEA155204A88}" type="pres">
      <dgm:prSet presAssocID="{987A98A1-46A6-4D4A-BCA1-A0CEBAF7490F}" presName="invisiNode" presStyleLbl="node1" presStyleIdx="0" presStyleCnt="3"/>
      <dgm:spPr/>
    </dgm:pt>
    <dgm:pt modelId="{E2BCE0A8-7EFB-4907-8A0B-5C900F7C31AF}" type="pres">
      <dgm:prSet presAssocID="{987A98A1-46A6-4D4A-BCA1-A0CEBAF7490F}" presName="imagNode" presStyleLbl="fgImgPlace1" presStyleIdx="0" presStyleCnt="3"/>
      <dgm:spPr>
        <a:solidFill>
          <a:srgbClr val="FF0000"/>
        </a:solidFill>
      </dgm:spPr>
    </dgm:pt>
    <dgm:pt modelId="{52F496B6-D1FF-46CD-A4AE-471B1953EAB3}" type="pres">
      <dgm:prSet presAssocID="{2EF2AB10-0EAC-4E74-B2E6-74DD323255E3}" presName="sibTrans" presStyleLbl="sibTrans2D1" presStyleIdx="0" presStyleCnt="0"/>
      <dgm:spPr/>
    </dgm:pt>
    <dgm:pt modelId="{7CA1FA45-2C79-49F5-AFFB-C897FA0E934E}" type="pres">
      <dgm:prSet presAssocID="{38945D3D-DFEA-4718-873D-4B2395383795}" presName="compNode" presStyleCnt="0"/>
      <dgm:spPr/>
    </dgm:pt>
    <dgm:pt modelId="{488F91FA-E380-4F1E-8B32-BCE40C43CF51}" type="pres">
      <dgm:prSet presAssocID="{38945D3D-DFEA-4718-873D-4B2395383795}" presName="bkgdShape" presStyleLbl="node1" presStyleIdx="1" presStyleCnt="3" custLinFactNeighborX="-4252"/>
      <dgm:spPr/>
    </dgm:pt>
    <dgm:pt modelId="{99DA15DB-0378-43D6-977A-99D0E98025C9}" type="pres">
      <dgm:prSet presAssocID="{38945D3D-DFEA-4718-873D-4B2395383795}" presName="nodeTx" presStyleLbl="node1" presStyleIdx="1" presStyleCnt="3">
        <dgm:presLayoutVars>
          <dgm:bulletEnabled val="1"/>
        </dgm:presLayoutVars>
      </dgm:prSet>
      <dgm:spPr/>
    </dgm:pt>
    <dgm:pt modelId="{7E6AB944-CEAE-4D21-9879-657F0DE7C806}" type="pres">
      <dgm:prSet presAssocID="{38945D3D-DFEA-4718-873D-4B2395383795}" presName="invisiNode" presStyleLbl="node1" presStyleIdx="1" presStyleCnt="3"/>
      <dgm:spPr/>
    </dgm:pt>
    <dgm:pt modelId="{F4A3CEB5-7D07-4C22-A2F5-F66058A6213B}" type="pres">
      <dgm:prSet presAssocID="{38945D3D-DFEA-4718-873D-4B2395383795}" presName="imagNode" presStyleLbl="fgImgPlace1" presStyleIdx="1" presStyleCnt="3" custLinFactNeighborX="-816" custLinFactNeighborY="1632"/>
      <dgm:spPr>
        <a:solidFill>
          <a:schemeClr val="bg2">
            <a:lumMod val="10000"/>
          </a:schemeClr>
        </a:solidFill>
      </dgm:spPr>
    </dgm:pt>
    <dgm:pt modelId="{9770EE44-BBA7-4B18-B331-AA1206DFCCEB}" type="pres">
      <dgm:prSet presAssocID="{6BBC647B-A03F-4FCF-9F26-AED72DF97058}" presName="sibTrans" presStyleLbl="sibTrans2D1" presStyleIdx="0" presStyleCnt="0"/>
      <dgm:spPr/>
    </dgm:pt>
    <dgm:pt modelId="{A64266CB-DC9A-47E8-B5FC-66C3E263172B}" type="pres">
      <dgm:prSet presAssocID="{7B774768-747D-4742-839D-2A7BE4C27634}" presName="compNode" presStyleCnt="0"/>
      <dgm:spPr/>
    </dgm:pt>
    <dgm:pt modelId="{1618F9EE-7768-4A9A-9B86-BF0272A308C2}" type="pres">
      <dgm:prSet presAssocID="{7B774768-747D-4742-839D-2A7BE4C27634}" presName="bkgdShape" presStyleLbl="node1" presStyleIdx="2" presStyleCnt="3" custLinFactNeighborX="-7022"/>
      <dgm:spPr/>
    </dgm:pt>
    <dgm:pt modelId="{818F5E8A-7680-485D-8AE1-10638E2500E8}" type="pres">
      <dgm:prSet presAssocID="{7B774768-747D-4742-839D-2A7BE4C27634}" presName="nodeTx" presStyleLbl="node1" presStyleIdx="2" presStyleCnt="3">
        <dgm:presLayoutVars>
          <dgm:bulletEnabled val="1"/>
        </dgm:presLayoutVars>
      </dgm:prSet>
      <dgm:spPr/>
    </dgm:pt>
    <dgm:pt modelId="{5F743E56-F6A9-4305-9D6C-97C1EE959E29}" type="pres">
      <dgm:prSet presAssocID="{7B774768-747D-4742-839D-2A7BE4C27634}" presName="invisiNode" presStyleLbl="node1" presStyleIdx="2" presStyleCnt="3"/>
      <dgm:spPr/>
    </dgm:pt>
    <dgm:pt modelId="{C634778E-217B-4CE1-9973-71533F250194}" type="pres">
      <dgm:prSet presAssocID="{7B774768-747D-4742-839D-2A7BE4C27634}" presName="imagNode" presStyleLbl="fgImgPlace1" presStyleIdx="2" presStyleCnt="3"/>
      <dgm:spPr>
        <a:solidFill>
          <a:srgbClr val="FFFF00"/>
        </a:solidFill>
      </dgm:spPr>
    </dgm:pt>
  </dgm:ptLst>
  <dgm:cxnLst>
    <dgm:cxn modelId="{8ADE9102-09F8-4FF5-8709-7B5E5CE5EF57}" type="presOf" srcId="{7B774768-747D-4742-839D-2A7BE4C27634}" destId="{1618F9EE-7768-4A9A-9B86-BF0272A308C2}" srcOrd="0" destOrd="0" presId="urn:microsoft.com/office/officeart/2005/8/layout/hList7"/>
    <dgm:cxn modelId="{6262EA07-AB3E-43B7-9E82-51D33EB1697B}" type="presOf" srcId="{38945D3D-DFEA-4718-873D-4B2395383795}" destId="{488F91FA-E380-4F1E-8B32-BCE40C43CF51}" srcOrd="0" destOrd="0" presId="urn:microsoft.com/office/officeart/2005/8/layout/hList7"/>
    <dgm:cxn modelId="{5A1CA50B-434D-4E53-9DA8-BD758288F108}" srcId="{F3D94E37-E3B3-45C3-97C2-5046E920941B}" destId="{7B774768-747D-4742-839D-2A7BE4C27634}" srcOrd="2" destOrd="0" parTransId="{A1173FB2-2119-415F-8DF7-D7B462BB4894}" sibTransId="{959BA835-6AE8-49FB-BE63-3E9925987AF1}"/>
    <dgm:cxn modelId="{EFA1CE17-D6C1-4C81-9916-223C762670CD}" type="presOf" srcId="{F3D94E37-E3B3-45C3-97C2-5046E920941B}" destId="{91C21400-8CC8-41EC-A261-EAE603E01291}" srcOrd="0" destOrd="0" presId="urn:microsoft.com/office/officeart/2005/8/layout/hList7"/>
    <dgm:cxn modelId="{B272FD5C-28A1-4318-ACE5-3A0E005960FE}" srcId="{F3D94E37-E3B3-45C3-97C2-5046E920941B}" destId="{38945D3D-DFEA-4718-873D-4B2395383795}" srcOrd="1" destOrd="0" parTransId="{D13EA426-DBC4-4FC4-819C-CE3C9DFF2054}" sibTransId="{6BBC647B-A03F-4FCF-9F26-AED72DF97058}"/>
    <dgm:cxn modelId="{10EC5973-FFB1-4129-BEA7-DE38A3B76949}" type="presOf" srcId="{2EF2AB10-0EAC-4E74-B2E6-74DD323255E3}" destId="{52F496B6-D1FF-46CD-A4AE-471B1953EAB3}" srcOrd="0" destOrd="0" presId="urn:microsoft.com/office/officeart/2005/8/layout/hList7"/>
    <dgm:cxn modelId="{8055F38F-A3C6-4F40-93E5-CC9E1BA0360E}" type="presOf" srcId="{38945D3D-DFEA-4718-873D-4B2395383795}" destId="{99DA15DB-0378-43D6-977A-99D0E98025C9}" srcOrd="1" destOrd="0" presId="urn:microsoft.com/office/officeart/2005/8/layout/hList7"/>
    <dgm:cxn modelId="{59ABC891-9745-4B31-ACEA-A598156916AB}" type="presOf" srcId="{987A98A1-46A6-4D4A-BCA1-A0CEBAF7490F}" destId="{3CB9A863-B99A-4DE9-9D90-9CDF4FA73058}" srcOrd="1" destOrd="0" presId="urn:microsoft.com/office/officeart/2005/8/layout/hList7"/>
    <dgm:cxn modelId="{AFA39F94-3F2F-4AF7-B907-C580D9932858}" srcId="{F3D94E37-E3B3-45C3-97C2-5046E920941B}" destId="{987A98A1-46A6-4D4A-BCA1-A0CEBAF7490F}" srcOrd="0" destOrd="0" parTransId="{EF6C75F9-8FF2-4894-BF53-75011CDBB317}" sibTransId="{2EF2AB10-0EAC-4E74-B2E6-74DD323255E3}"/>
    <dgm:cxn modelId="{74366AA6-7410-4623-98F3-E0348C2D3489}" type="presOf" srcId="{6BBC647B-A03F-4FCF-9F26-AED72DF97058}" destId="{9770EE44-BBA7-4B18-B331-AA1206DFCCEB}" srcOrd="0" destOrd="0" presId="urn:microsoft.com/office/officeart/2005/8/layout/hList7"/>
    <dgm:cxn modelId="{84AB3EA7-BFFF-475D-964F-3BC1A2E7BE67}" type="presOf" srcId="{987A98A1-46A6-4D4A-BCA1-A0CEBAF7490F}" destId="{B4A6147A-299B-44C3-A2B3-2570715ECCE8}" srcOrd="0" destOrd="0" presId="urn:microsoft.com/office/officeart/2005/8/layout/hList7"/>
    <dgm:cxn modelId="{844E3FCB-1022-4E58-938E-31612BDA922F}" type="presOf" srcId="{7B774768-747D-4742-839D-2A7BE4C27634}" destId="{818F5E8A-7680-485D-8AE1-10638E2500E8}" srcOrd="1" destOrd="0" presId="urn:microsoft.com/office/officeart/2005/8/layout/hList7"/>
    <dgm:cxn modelId="{3717F2F8-BF0C-4225-A9BF-BFEC9E3A2D83}" type="presParOf" srcId="{91C21400-8CC8-41EC-A261-EAE603E01291}" destId="{C68A8469-2FEE-4ADF-BAC5-E95D2BF0869F}" srcOrd="0" destOrd="0" presId="urn:microsoft.com/office/officeart/2005/8/layout/hList7"/>
    <dgm:cxn modelId="{B63E793F-E6AC-40E8-AA46-6A5A0FF52021}" type="presParOf" srcId="{91C21400-8CC8-41EC-A261-EAE603E01291}" destId="{F88C9247-6D09-4740-AD98-D86DF0D0845C}" srcOrd="1" destOrd="0" presId="urn:microsoft.com/office/officeart/2005/8/layout/hList7"/>
    <dgm:cxn modelId="{79A64441-2201-4F22-A19F-C479AA72DE76}" type="presParOf" srcId="{F88C9247-6D09-4740-AD98-D86DF0D0845C}" destId="{85CDD306-0932-4247-9DE2-5C74EE850F89}" srcOrd="0" destOrd="0" presId="urn:microsoft.com/office/officeart/2005/8/layout/hList7"/>
    <dgm:cxn modelId="{E57541F7-82AF-4616-BAC6-E039462D7893}" type="presParOf" srcId="{85CDD306-0932-4247-9DE2-5C74EE850F89}" destId="{B4A6147A-299B-44C3-A2B3-2570715ECCE8}" srcOrd="0" destOrd="0" presId="urn:microsoft.com/office/officeart/2005/8/layout/hList7"/>
    <dgm:cxn modelId="{DEE09C58-A622-4769-80B3-B10CBD8C338B}" type="presParOf" srcId="{85CDD306-0932-4247-9DE2-5C74EE850F89}" destId="{3CB9A863-B99A-4DE9-9D90-9CDF4FA73058}" srcOrd="1" destOrd="0" presId="urn:microsoft.com/office/officeart/2005/8/layout/hList7"/>
    <dgm:cxn modelId="{A84093E3-D0F6-45E3-A8A1-81CA1C771F95}" type="presParOf" srcId="{85CDD306-0932-4247-9DE2-5C74EE850F89}" destId="{7F93D06C-7252-430C-9A8E-AEA155204A88}" srcOrd="2" destOrd="0" presId="urn:microsoft.com/office/officeart/2005/8/layout/hList7"/>
    <dgm:cxn modelId="{2A3BDDA8-F8BD-4CEE-B9F7-FAEAAD2EA535}" type="presParOf" srcId="{85CDD306-0932-4247-9DE2-5C74EE850F89}" destId="{E2BCE0A8-7EFB-4907-8A0B-5C900F7C31AF}" srcOrd="3" destOrd="0" presId="urn:microsoft.com/office/officeart/2005/8/layout/hList7"/>
    <dgm:cxn modelId="{0D95A40B-9924-42E1-812B-419770619569}" type="presParOf" srcId="{F88C9247-6D09-4740-AD98-D86DF0D0845C}" destId="{52F496B6-D1FF-46CD-A4AE-471B1953EAB3}" srcOrd="1" destOrd="0" presId="urn:microsoft.com/office/officeart/2005/8/layout/hList7"/>
    <dgm:cxn modelId="{DA4AD6CC-1004-4E7D-AE8A-76D2C3739067}" type="presParOf" srcId="{F88C9247-6D09-4740-AD98-D86DF0D0845C}" destId="{7CA1FA45-2C79-49F5-AFFB-C897FA0E934E}" srcOrd="2" destOrd="0" presId="urn:microsoft.com/office/officeart/2005/8/layout/hList7"/>
    <dgm:cxn modelId="{13DAB2B5-761F-4000-805C-9CA703203E77}" type="presParOf" srcId="{7CA1FA45-2C79-49F5-AFFB-C897FA0E934E}" destId="{488F91FA-E380-4F1E-8B32-BCE40C43CF51}" srcOrd="0" destOrd="0" presId="urn:microsoft.com/office/officeart/2005/8/layout/hList7"/>
    <dgm:cxn modelId="{082F382F-86FE-4DEC-9D7E-FC329B89AB0C}" type="presParOf" srcId="{7CA1FA45-2C79-49F5-AFFB-C897FA0E934E}" destId="{99DA15DB-0378-43D6-977A-99D0E98025C9}" srcOrd="1" destOrd="0" presId="urn:microsoft.com/office/officeart/2005/8/layout/hList7"/>
    <dgm:cxn modelId="{B095E979-A8ED-4ECA-BB54-08287EA5A0EA}" type="presParOf" srcId="{7CA1FA45-2C79-49F5-AFFB-C897FA0E934E}" destId="{7E6AB944-CEAE-4D21-9879-657F0DE7C806}" srcOrd="2" destOrd="0" presId="urn:microsoft.com/office/officeart/2005/8/layout/hList7"/>
    <dgm:cxn modelId="{65E032D1-5E4B-466C-89E1-9C35FE29065F}" type="presParOf" srcId="{7CA1FA45-2C79-49F5-AFFB-C897FA0E934E}" destId="{F4A3CEB5-7D07-4C22-A2F5-F66058A6213B}" srcOrd="3" destOrd="0" presId="urn:microsoft.com/office/officeart/2005/8/layout/hList7"/>
    <dgm:cxn modelId="{BBFBF7DF-589D-4434-954D-2EE2BCB18241}" type="presParOf" srcId="{F88C9247-6D09-4740-AD98-D86DF0D0845C}" destId="{9770EE44-BBA7-4B18-B331-AA1206DFCCEB}" srcOrd="3" destOrd="0" presId="urn:microsoft.com/office/officeart/2005/8/layout/hList7"/>
    <dgm:cxn modelId="{75243F52-9E2E-49AF-B864-9D59049661AD}" type="presParOf" srcId="{F88C9247-6D09-4740-AD98-D86DF0D0845C}" destId="{A64266CB-DC9A-47E8-B5FC-66C3E263172B}" srcOrd="4" destOrd="0" presId="urn:microsoft.com/office/officeart/2005/8/layout/hList7"/>
    <dgm:cxn modelId="{4C924B57-2404-43C3-A7C0-F227C8DD21B9}" type="presParOf" srcId="{A64266CB-DC9A-47E8-B5FC-66C3E263172B}" destId="{1618F9EE-7768-4A9A-9B86-BF0272A308C2}" srcOrd="0" destOrd="0" presId="urn:microsoft.com/office/officeart/2005/8/layout/hList7"/>
    <dgm:cxn modelId="{77AEFD0F-67F9-423B-9343-F587C948F404}" type="presParOf" srcId="{A64266CB-DC9A-47E8-B5FC-66C3E263172B}" destId="{818F5E8A-7680-485D-8AE1-10638E2500E8}" srcOrd="1" destOrd="0" presId="urn:microsoft.com/office/officeart/2005/8/layout/hList7"/>
    <dgm:cxn modelId="{7AF867EA-DE73-4F42-BD84-1942DE68E5A4}" type="presParOf" srcId="{A64266CB-DC9A-47E8-B5FC-66C3E263172B}" destId="{5F743E56-F6A9-4305-9D6C-97C1EE959E29}" srcOrd="2" destOrd="0" presId="urn:microsoft.com/office/officeart/2005/8/layout/hList7"/>
    <dgm:cxn modelId="{EC4B2CFD-24B3-4134-BFF1-E4322031597D}" type="presParOf" srcId="{A64266CB-DC9A-47E8-B5FC-66C3E263172B}" destId="{C634778E-217B-4CE1-9973-71533F250194}" srcOrd="3" destOrd="0" presId="urn:microsoft.com/office/officeart/2005/8/layout/hList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AADFC4-0AD0-441B-B01C-D1E81ABA2A12}"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en-US"/>
        </a:p>
      </dgm:t>
    </dgm:pt>
    <dgm:pt modelId="{93BBB289-4CB2-407E-82E0-EF792909E24C}">
      <dgm:prSet phldrT="[Text]"/>
      <dgm:spPr>
        <a:solidFill>
          <a:srgbClr val="7030A0"/>
        </a:solidFill>
      </dgm:spPr>
      <dgm:t>
        <a:bodyPr/>
        <a:lstStyle/>
        <a:p>
          <a:r>
            <a:rPr lang="en-US"/>
            <a:t>Service Delivery </a:t>
          </a:r>
        </a:p>
      </dgm:t>
    </dgm:pt>
    <dgm:pt modelId="{6E0EBFFC-6FBA-4826-A041-D600FB7BF376}" type="parTrans" cxnId="{2DD7F503-0B0F-44E1-B8FC-77A04423B422}">
      <dgm:prSet/>
      <dgm:spPr/>
      <dgm:t>
        <a:bodyPr/>
        <a:lstStyle/>
        <a:p>
          <a:endParaRPr lang="en-US"/>
        </a:p>
      </dgm:t>
    </dgm:pt>
    <dgm:pt modelId="{C779FF55-544F-4C02-9450-8ABED9DBFB8E}" type="sibTrans" cxnId="{2DD7F503-0B0F-44E1-B8FC-77A04423B422}">
      <dgm:prSet/>
      <dgm:spPr/>
      <dgm:t>
        <a:bodyPr/>
        <a:lstStyle/>
        <a:p>
          <a:endParaRPr lang="en-US"/>
        </a:p>
      </dgm:t>
    </dgm:pt>
    <dgm:pt modelId="{71EA1EAE-7380-48AD-87AB-592D865C0393}">
      <dgm:prSet phldrT="[Text]" custT="1"/>
      <dgm:spPr>
        <a:solidFill>
          <a:srgbClr val="00B050"/>
        </a:solidFill>
      </dgm:spPr>
      <dgm:t>
        <a:bodyPr/>
        <a:lstStyle/>
        <a:p>
          <a:r>
            <a:rPr lang="en-US" sz="1800"/>
            <a:t>Human Rights </a:t>
          </a:r>
        </a:p>
      </dgm:t>
    </dgm:pt>
    <dgm:pt modelId="{2A05FF2E-962F-4B18-B9D1-F85B98B0369D}" type="parTrans" cxnId="{B0C2355A-1463-423E-9AC7-375A5816D579}">
      <dgm:prSet/>
      <dgm:spPr/>
      <dgm:t>
        <a:bodyPr/>
        <a:lstStyle/>
        <a:p>
          <a:endParaRPr lang="en-US"/>
        </a:p>
      </dgm:t>
    </dgm:pt>
    <dgm:pt modelId="{3E11BCAE-EC82-4076-847A-A0C20F982AA4}" type="sibTrans" cxnId="{B0C2355A-1463-423E-9AC7-375A5816D579}">
      <dgm:prSet/>
      <dgm:spPr/>
      <dgm:t>
        <a:bodyPr/>
        <a:lstStyle/>
        <a:p>
          <a:endParaRPr lang="en-US"/>
        </a:p>
      </dgm:t>
    </dgm:pt>
    <dgm:pt modelId="{EB429CD9-7ED7-4490-9895-12DC36005016}">
      <dgm:prSet phldrT="[Text]" custT="1"/>
      <dgm:spPr>
        <a:solidFill>
          <a:srgbClr val="FF0000"/>
        </a:solidFill>
      </dgm:spPr>
      <dgm:t>
        <a:bodyPr/>
        <a:lstStyle/>
        <a:p>
          <a:r>
            <a:rPr lang="en-US" sz="2400"/>
            <a:t>People </a:t>
          </a:r>
        </a:p>
      </dgm:t>
    </dgm:pt>
    <dgm:pt modelId="{782A0281-A55A-4F69-848D-1DB413747CC3}" type="parTrans" cxnId="{B63E1D71-553B-4611-90B8-72D6FFD45529}">
      <dgm:prSet/>
      <dgm:spPr/>
      <dgm:t>
        <a:bodyPr/>
        <a:lstStyle/>
        <a:p>
          <a:endParaRPr lang="en-US"/>
        </a:p>
      </dgm:t>
    </dgm:pt>
    <dgm:pt modelId="{8DB6AD69-89FC-42CE-93BA-56CBECBBB190}" type="sibTrans" cxnId="{B63E1D71-553B-4611-90B8-72D6FFD45529}">
      <dgm:prSet/>
      <dgm:spPr/>
      <dgm:t>
        <a:bodyPr/>
        <a:lstStyle/>
        <a:p>
          <a:endParaRPr lang="en-US"/>
        </a:p>
      </dgm:t>
    </dgm:pt>
    <dgm:pt modelId="{B7F73BE4-2C0F-47F0-8840-2E50DE95B515}">
      <dgm:prSet phldrT="[Text]" custT="1"/>
      <dgm:spPr>
        <a:solidFill>
          <a:schemeClr val="accent4">
            <a:lumMod val="75000"/>
          </a:schemeClr>
        </a:solidFill>
      </dgm:spPr>
      <dgm:t>
        <a:bodyPr/>
        <a:lstStyle/>
        <a:p>
          <a:r>
            <a:rPr lang="en-US" sz="1400"/>
            <a:t>Democracy</a:t>
          </a:r>
        </a:p>
      </dgm:t>
    </dgm:pt>
    <dgm:pt modelId="{7E7B65B8-8622-4889-B75E-025841E24C76}" type="sibTrans" cxnId="{C4B0F874-629E-40CB-BD00-B71245E5EE76}">
      <dgm:prSet/>
      <dgm:spPr/>
      <dgm:t>
        <a:bodyPr/>
        <a:lstStyle/>
        <a:p>
          <a:endParaRPr lang="en-US"/>
        </a:p>
      </dgm:t>
    </dgm:pt>
    <dgm:pt modelId="{66D7294A-BBD1-426E-9B4B-9E4629E92D26}" type="parTrans" cxnId="{C4B0F874-629E-40CB-BD00-B71245E5EE76}">
      <dgm:prSet/>
      <dgm:spPr/>
      <dgm:t>
        <a:bodyPr/>
        <a:lstStyle/>
        <a:p>
          <a:endParaRPr lang="en-US"/>
        </a:p>
      </dgm:t>
    </dgm:pt>
    <dgm:pt modelId="{954624B3-2F7B-44EF-849E-469A3032FE03}" type="pres">
      <dgm:prSet presAssocID="{CDAADFC4-0AD0-441B-B01C-D1E81ABA2A12}" presName="compositeShape" presStyleCnt="0">
        <dgm:presLayoutVars>
          <dgm:chMax val="9"/>
          <dgm:dir/>
          <dgm:resizeHandles val="exact"/>
        </dgm:presLayoutVars>
      </dgm:prSet>
      <dgm:spPr/>
    </dgm:pt>
    <dgm:pt modelId="{0108EC79-F27A-474E-AEEE-205DCDC4CDCF}" type="pres">
      <dgm:prSet presAssocID="{CDAADFC4-0AD0-441B-B01C-D1E81ABA2A12}" presName="triangle1" presStyleLbl="node1" presStyleIdx="0" presStyleCnt="4" custScaleX="265928" custScaleY="87786">
        <dgm:presLayoutVars>
          <dgm:bulletEnabled val="1"/>
        </dgm:presLayoutVars>
      </dgm:prSet>
      <dgm:spPr/>
    </dgm:pt>
    <dgm:pt modelId="{F453EA75-7DF3-4A43-9E18-E26533D058AA}" type="pres">
      <dgm:prSet presAssocID="{CDAADFC4-0AD0-441B-B01C-D1E81ABA2A12}" presName="triangle2" presStyleLbl="node1" presStyleIdx="1" presStyleCnt="4" custScaleX="156510" custScaleY="107479" custLinFactNeighborX="-30471" custLinFactNeighborY="554">
        <dgm:presLayoutVars>
          <dgm:bulletEnabled val="1"/>
        </dgm:presLayoutVars>
      </dgm:prSet>
      <dgm:spPr/>
    </dgm:pt>
    <dgm:pt modelId="{272960F7-6F04-4094-A7BB-CF91099823E7}" type="pres">
      <dgm:prSet presAssocID="{CDAADFC4-0AD0-441B-B01C-D1E81ABA2A12}" presName="triangle3" presStyleLbl="node1" presStyleIdx="2" presStyleCnt="4" custScaleX="259280" custScaleY="110526">
        <dgm:presLayoutVars>
          <dgm:bulletEnabled val="1"/>
        </dgm:presLayoutVars>
      </dgm:prSet>
      <dgm:spPr/>
    </dgm:pt>
    <dgm:pt modelId="{11AE413A-2B96-4F32-A25C-A5E18E7E2558}" type="pres">
      <dgm:prSet presAssocID="{CDAADFC4-0AD0-441B-B01C-D1E81ABA2A12}" presName="triangle4" presStyleLbl="node1" presStyleIdx="3" presStyleCnt="4" custScaleX="173130" custScaleY="110526" custLinFactNeighborX="28255" custLinFactNeighborY="3878">
        <dgm:presLayoutVars>
          <dgm:bulletEnabled val="1"/>
        </dgm:presLayoutVars>
      </dgm:prSet>
      <dgm:spPr/>
    </dgm:pt>
  </dgm:ptLst>
  <dgm:cxnLst>
    <dgm:cxn modelId="{75DA0C03-C8E6-4D3F-9C21-0132148CB758}" type="presOf" srcId="{71EA1EAE-7380-48AD-87AB-592D865C0393}" destId="{F453EA75-7DF3-4A43-9E18-E26533D058AA}" srcOrd="0" destOrd="0" presId="urn:microsoft.com/office/officeart/2005/8/layout/pyramid4"/>
    <dgm:cxn modelId="{2DD7F503-0B0F-44E1-B8FC-77A04423B422}" srcId="{CDAADFC4-0AD0-441B-B01C-D1E81ABA2A12}" destId="{93BBB289-4CB2-407E-82E0-EF792909E24C}" srcOrd="0" destOrd="0" parTransId="{6E0EBFFC-6FBA-4826-A041-D600FB7BF376}" sibTransId="{C779FF55-544F-4C02-9450-8ABED9DBFB8E}"/>
    <dgm:cxn modelId="{430D9B1F-51E2-439C-A28E-0F4D05AFAEC5}" type="presOf" srcId="{93BBB289-4CB2-407E-82E0-EF792909E24C}" destId="{0108EC79-F27A-474E-AEEE-205DCDC4CDCF}" srcOrd="0" destOrd="0" presId="urn:microsoft.com/office/officeart/2005/8/layout/pyramid4"/>
    <dgm:cxn modelId="{B63E1D71-553B-4611-90B8-72D6FFD45529}" srcId="{CDAADFC4-0AD0-441B-B01C-D1E81ABA2A12}" destId="{EB429CD9-7ED7-4490-9895-12DC36005016}" srcOrd="2" destOrd="0" parTransId="{782A0281-A55A-4F69-848D-1DB413747CC3}" sibTransId="{8DB6AD69-89FC-42CE-93BA-56CBECBBB190}"/>
    <dgm:cxn modelId="{C4B0F874-629E-40CB-BD00-B71245E5EE76}" srcId="{CDAADFC4-0AD0-441B-B01C-D1E81ABA2A12}" destId="{B7F73BE4-2C0F-47F0-8840-2E50DE95B515}" srcOrd="3" destOrd="0" parTransId="{66D7294A-BBD1-426E-9B4B-9E4629E92D26}" sibTransId="{7E7B65B8-8622-4889-B75E-025841E24C76}"/>
    <dgm:cxn modelId="{B0C2355A-1463-423E-9AC7-375A5816D579}" srcId="{CDAADFC4-0AD0-441B-B01C-D1E81ABA2A12}" destId="{71EA1EAE-7380-48AD-87AB-592D865C0393}" srcOrd="1" destOrd="0" parTransId="{2A05FF2E-962F-4B18-B9D1-F85B98B0369D}" sibTransId="{3E11BCAE-EC82-4076-847A-A0C20F982AA4}"/>
    <dgm:cxn modelId="{13809F8B-65BD-4F92-B749-5570C8DAC87C}" type="presOf" srcId="{B7F73BE4-2C0F-47F0-8840-2E50DE95B515}" destId="{11AE413A-2B96-4F32-A25C-A5E18E7E2558}" srcOrd="0" destOrd="0" presId="urn:microsoft.com/office/officeart/2005/8/layout/pyramid4"/>
    <dgm:cxn modelId="{395E86A5-5C05-4F81-9786-874B47786169}" type="presOf" srcId="{CDAADFC4-0AD0-441B-B01C-D1E81ABA2A12}" destId="{954624B3-2F7B-44EF-849E-469A3032FE03}" srcOrd="0" destOrd="0" presId="urn:microsoft.com/office/officeart/2005/8/layout/pyramid4"/>
    <dgm:cxn modelId="{61C9C2E2-9EA8-4AD1-AEE4-9B6D1E02FD3C}" type="presOf" srcId="{EB429CD9-7ED7-4490-9895-12DC36005016}" destId="{272960F7-6F04-4094-A7BB-CF91099823E7}" srcOrd="0" destOrd="0" presId="urn:microsoft.com/office/officeart/2005/8/layout/pyramid4"/>
    <dgm:cxn modelId="{18644050-12EE-4347-B689-6E0532E2D85E}" type="presParOf" srcId="{954624B3-2F7B-44EF-849E-469A3032FE03}" destId="{0108EC79-F27A-474E-AEEE-205DCDC4CDCF}" srcOrd="0" destOrd="0" presId="urn:microsoft.com/office/officeart/2005/8/layout/pyramid4"/>
    <dgm:cxn modelId="{3FA596FF-F235-4853-B2FA-21AAD3F2FA00}" type="presParOf" srcId="{954624B3-2F7B-44EF-849E-469A3032FE03}" destId="{F453EA75-7DF3-4A43-9E18-E26533D058AA}" srcOrd="1" destOrd="0" presId="urn:microsoft.com/office/officeart/2005/8/layout/pyramid4"/>
    <dgm:cxn modelId="{8BF36119-B84D-4E94-B111-574052883E01}" type="presParOf" srcId="{954624B3-2F7B-44EF-849E-469A3032FE03}" destId="{272960F7-6F04-4094-A7BB-CF91099823E7}" srcOrd="2" destOrd="0" presId="urn:microsoft.com/office/officeart/2005/8/layout/pyramid4"/>
    <dgm:cxn modelId="{3C653E7B-8722-4EDB-B055-5DD0C02741D0}" type="presParOf" srcId="{954624B3-2F7B-44EF-849E-469A3032FE03}" destId="{11AE413A-2B96-4F32-A25C-A5E18E7E2558}" srcOrd="3" destOrd="0" presId="urn:microsoft.com/office/officeart/2005/8/layout/pyramid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7F435D-4063-4758-8757-812991F73183}"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0AF4F337-837B-4D6C-BC05-AF766BC87FD0}">
      <dgm:prSet phldrT="[Text]" custT="1"/>
      <dgm:spPr>
        <a:pattFill prst="openDmnd">
          <a:fgClr>
            <a:schemeClr val="accent4">
              <a:hueOff val="0"/>
              <a:satOff val="0"/>
              <a:lumOff val="0"/>
            </a:schemeClr>
          </a:fgClr>
          <a:bgClr>
            <a:schemeClr val="bg1"/>
          </a:bgClr>
        </a:pattFill>
      </dgm:spPr>
      <dgm:t>
        <a:bodyPr vert="horz" anchor="ctr" anchorCtr="0"/>
        <a:lstStyle/>
        <a:p>
          <a:endParaRPr lang="en-US" sz="1400">
            <a:solidFill>
              <a:srgbClr val="FF0000"/>
            </a:solidFill>
          </a:endParaRPr>
        </a:p>
        <a:p>
          <a:r>
            <a:rPr lang="en-US" sz="1400">
              <a:solidFill>
                <a:srgbClr val="FF0000"/>
              </a:solidFill>
            </a:rPr>
            <a:t>Accountability and Transparency</a:t>
          </a:r>
        </a:p>
        <a:p>
          <a:r>
            <a:rPr lang="en-US" sz="1200">
              <a:solidFill>
                <a:srgbClr val="7030A0"/>
              </a:solidFill>
            </a:rPr>
            <a:t> (Public Service Delivery)</a:t>
          </a:r>
        </a:p>
      </dgm:t>
    </dgm:pt>
    <dgm:pt modelId="{B396ADB6-0F0C-4A3B-A9BB-A0783A36279D}" type="parTrans" cxnId="{0E0726B3-77A5-415C-9C40-D7719EC7216E}">
      <dgm:prSet/>
      <dgm:spPr/>
      <dgm:t>
        <a:bodyPr/>
        <a:lstStyle/>
        <a:p>
          <a:endParaRPr lang="en-US"/>
        </a:p>
      </dgm:t>
    </dgm:pt>
    <dgm:pt modelId="{07293778-ECEA-4DC5-8CDD-C0467AD3B066}" type="sibTrans" cxnId="{0E0726B3-77A5-415C-9C40-D7719EC7216E}">
      <dgm:prSet/>
      <dgm:spPr/>
      <dgm:t>
        <a:bodyPr/>
        <a:lstStyle/>
        <a:p>
          <a:endParaRPr lang="en-US"/>
        </a:p>
      </dgm:t>
    </dgm:pt>
    <dgm:pt modelId="{29919FED-922B-4948-99DC-47D9DDC2C90C}">
      <dgm:prSet phldrT="[Text]" custT="1"/>
      <dgm:spPr/>
      <dgm:t>
        <a:bodyPr/>
        <a:lstStyle/>
        <a:p>
          <a:r>
            <a:rPr lang="en-US" sz="2000">
              <a:solidFill>
                <a:srgbClr val="0070C0"/>
              </a:solidFill>
            </a:rPr>
            <a:t>Democracy</a:t>
          </a:r>
        </a:p>
      </dgm:t>
    </dgm:pt>
    <dgm:pt modelId="{698752F3-0382-4442-9613-3DF4ECB6282F}" type="parTrans" cxnId="{C08966D8-77AE-4EA6-BA3E-75DE558584F1}">
      <dgm:prSet/>
      <dgm:spPr/>
      <dgm:t>
        <a:bodyPr/>
        <a:lstStyle/>
        <a:p>
          <a:endParaRPr lang="en-US"/>
        </a:p>
      </dgm:t>
    </dgm:pt>
    <dgm:pt modelId="{F0888234-26BB-4908-98DF-1FE4294BFA7C}" type="sibTrans" cxnId="{C08966D8-77AE-4EA6-BA3E-75DE558584F1}">
      <dgm:prSet/>
      <dgm:spPr/>
      <dgm:t>
        <a:bodyPr/>
        <a:lstStyle/>
        <a:p>
          <a:endParaRPr lang="en-US"/>
        </a:p>
      </dgm:t>
    </dgm:pt>
    <dgm:pt modelId="{EAE3DE55-0F2D-46FC-BD4E-92194CC265CF}">
      <dgm:prSet phldrT="[Text]" custT="1"/>
      <dgm:spPr/>
      <dgm:t>
        <a:bodyPr/>
        <a:lstStyle/>
        <a:p>
          <a:r>
            <a:rPr lang="en-US" sz="2400">
              <a:solidFill>
                <a:schemeClr val="accent5">
                  <a:lumMod val="50000"/>
                </a:schemeClr>
              </a:solidFill>
            </a:rPr>
            <a:t>Law</a:t>
          </a:r>
        </a:p>
      </dgm:t>
    </dgm:pt>
    <dgm:pt modelId="{942DDCFB-84C2-4E85-A6ED-B7B1CD57E654}" type="parTrans" cxnId="{ECEFA910-7159-4314-8CBC-9C687CD40789}">
      <dgm:prSet/>
      <dgm:spPr/>
      <dgm:t>
        <a:bodyPr/>
        <a:lstStyle/>
        <a:p>
          <a:endParaRPr lang="en-US"/>
        </a:p>
      </dgm:t>
    </dgm:pt>
    <dgm:pt modelId="{26A81B4B-1FDE-448B-9D97-EF996F115488}" type="sibTrans" cxnId="{ECEFA910-7159-4314-8CBC-9C687CD40789}">
      <dgm:prSet/>
      <dgm:spPr/>
      <dgm:t>
        <a:bodyPr/>
        <a:lstStyle/>
        <a:p>
          <a:endParaRPr lang="en-US"/>
        </a:p>
      </dgm:t>
    </dgm:pt>
    <dgm:pt modelId="{FE299FF7-420B-491F-8C91-9CF0A8A182AD}">
      <dgm:prSet phldrT="[Text]" custT="1"/>
      <dgm:spPr/>
      <dgm:t>
        <a:bodyPr/>
        <a:lstStyle/>
        <a:p>
          <a:r>
            <a:rPr lang="en-US" sz="2400">
              <a:solidFill>
                <a:schemeClr val="accent4">
                  <a:lumMod val="50000"/>
                </a:schemeClr>
              </a:solidFill>
            </a:rPr>
            <a:t>Human Rights</a:t>
          </a:r>
        </a:p>
      </dgm:t>
    </dgm:pt>
    <dgm:pt modelId="{B13E6F74-41B1-4B59-AA0E-AD64E004F667}" type="parTrans" cxnId="{3A37B0EF-8A73-44B4-947C-816A2327BAAB}">
      <dgm:prSet/>
      <dgm:spPr/>
      <dgm:t>
        <a:bodyPr/>
        <a:lstStyle/>
        <a:p>
          <a:endParaRPr lang="en-US"/>
        </a:p>
      </dgm:t>
    </dgm:pt>
    <dgm:pt modelId="{1A96BCBF-B9E9-4CC6-B306-0A664E568FFC}" type="sibTrans" cxnId="{3A37B0EF-8A73-44B4-947C-816A2327BAAB}">
      <dgm:prSet/>
      <dgm:spPr/>
      <dgm:t>
        <a:bodyPr/>
        <a:lstStyle/>
        <a:p>
          <a:endParaRPr lang="en-US"/>
        </a:p>
      </dgm:t>
    </dgm:pt>
    <dgm:pt modelId="{993AF0C7-86B2-46AB-B9FD-C8DD415340D2}" type="pres">
      <dgm:prSet presAssocID="{AB7F435D-4063-4758-8757-812991F73183}" presName="Name0" presStyleCnt="0">
        <dgm:presLayoutVars>
          <dgm:chMax val="7"/>
          <dgm:resizeHandles val="exact"/>
        </dgm:presLayoutVars>
      </dgm:prSet>
      <dgm:spPr/>
    </dgm:pt>
    <dgm:pt modelId="{9A300947-8EF9-46D1-9ECF-EE3B0974620F}" type="pres">
      <dgm:prSet presAssocID="{AB7F435D-4063-4758-8757-812991F73183}" presName="comp1" presStyleCnt="0"/>
      <dgm:spPr/>
    </dgm:pt>
    <dgm:pt modelId="{43C5BC1B-698C-4A09-ADFF-766E73B132F3}" type="pres">
      <dgm:prSet presAssocID="{AB7F435D-4063-4758-8757-812991F73183}" presName="circle1" presStyleLbl="node1" presStyleIdx="0" presStyleCnt="4" custScaleX="203064"/>
      <dgm:spPr/>
    </dgm:pt>
    <dgm:pt modelId="{B3B19BEE-5C6D-4819-BEE4-FD36412E07F4}" type="pres">
      <dgm:prSet presAssocID="{AB7F435D-4063-4758-8757-812991F73183}" presName="c1text" presStyleLbl="node1" presStyleIdx="0" presStyleCnt="4">
        <dgm:presLayoutVars>
          <dgm:bulletEnabled val="1"/>
        </dgm:presLayoutVars>
      </dgm:prSet>
      <dgm:spPr/>
    </dgm:pt>
    <dgm:pt modelId="{4D9462E7-5535-4E98-8583-51B36735DDDB}" type="pres">
      <dgm:prSet presAssocID="{AB7F435D-4063-4758-8757-812991F73183}" presName="comp2" presStyleCnt="0"/>
      <dgm:spPr/>
    </dgm:pt>
    <dgm:pt modelId="{D38BFD22-8534-40E4-87C9-EB9EA4E0F639}" type="pres">
      <dgm:prSet presAssocID="{AB7F435D-4063-4758-8757-812991F73183}" presName="circle2" presStyleLbl="node1" presStyleIdx="1" presStyleCnt="4" custScaleX="206115" custScaleY="71219"/>
      <dgm:spPr/>
    </dgm:pt>
    <dgm:pt modelId="{E5F671D9-D3B2-4F5C-87AF-A55B13B588F8}" type="pres">
      <dgm:prSet presAssocID="{AB7F435D-4063-4758-8757-812991F73183}" presName="c2text" presStyleLbl="node1" presStyleIdx="1" presStyleCnt="4">
        <dgm:presLayoutVars>
          <dgm:bulletEnabled val="1"/>
        </dgm:presLayoutVars>
      </dgm:prSet>
      <dgm:spPr/>
    </dgm:pt>
    <dgm:pt modelId="{1C6089F7-8D84-4B5C-A165-13B4073F9942}" type="pres">
      <dgm:prSet presAssocID="{AB7F435D-4063-4758-8757-812991F73183}" presName="comp3" presStyleCnt="0"/>
      <dgm:spPr/>
    </dgm:pt>
    <dgm:pt modelId="{2076EAE6-2C16-4B83-A225-86AFF949C3DB}" type="pres">
      <dgm:prSet presAssocID="{AB7F435D-4063-4758-8757-812991F73183}" presName="circle3" presStyleLbl="node1" presStyleIdx="2" presStyleCnt="4" custScaleX="219119" custScaleY="69936"/>
      <dgm:spPr/>
    </dgm:pt>
    <dgm:pt modelId="{C0908041-9A6B-4998-82DF-8BABD869701A}" type="pres">
      <dgm:prSet presAssocID="{AB7F435D-4063-4758-8757-812991F73183}" presName="c3text" presStyleLbl="node1" presStyleIdx="2" presStyleCnt="4">
        <dgm:presLayoutVars>
          <dgm:bulletEnabled val="1"/>
        </dgm:presLayoutVars>
      </dgm:prSet>
      <dgm:spPr/>
    </dgm:pt>
    <dgm:pt modelId="{BA8416D2-637A-4822-B8FB-ABDE10AC0614}" type="pres">
      <dgm:prSet presAssocID="{AB7F435D-4063-4758-8757-812991F73183}" presName="comp4" presStyleCnt="0"/>
      <dgm:spPr/>
    </dgm:pt>
    <dgm:pt modelId="{1E2E5562-51C2-47AB-928F-6CCBC1530C4D}" type="pres">
      <dgm:prSet presAssocID="{AB7F435D-4063-4758-8757-812991F73183}" presName="circle4" presStyleLbl="node1" presStyleIdx="3" presStyleCnt="4" custScaleX="290021" custScaleY="65181"/>
      <dgm:spPr/>
    </dgm:pt>
    <dgm:pt modelId="{5D910F02-C00F-4D7B-851E-9F549B4172F1}" type="pres">
      <dgm:prSet presAssocID="{AB7F435D-4063-4758-8757-812991F73183}" presName="c4text" presStyleLbl="node1" presStyleIdx="3" presStyleCnt="4">
        <dgm:presLayoutVars>
          <dgm:bulletEnabled val="1"/>
        </dgm:presLayoutVars>
      </dgm:prSet>
      <dgm:spPr/>
    </dgm:pt>
  </dgm:ptLst>
  <dgm:cxnLst>
    <dgm:cxn modelId="{ECEFA910-7159-4314-8CBC-9C687CD40789}" srcId="{AB7F435D-4063-4758-8757-812991F73183}" destId="{EAE3DE55-0F2D-46FC-BD4E-92194CC265CF}" srcOrd="2" destOrd="0" parTransId="{942DDCFB-84C2-4E85-A6ED-B7B1CD57E654}" sibTransId="{26A81B4B-1FDE-448B-9D97-EF996F115488}"/>
    <dgm:cxn modelId="{1537E01F-BED0-4A26-9948-AEC328AABC50}" type="presOf" srcId="{0AF4F337-837B-4D6C-BC05-AF766BC87FD0}" destId="{43C5BC1B-698C-4A09-ADFF-766E73B132F3}" srcOrd="0" destOrd="0" presId="urn:microsoft.com/office/officeart/2005/8/layout/venn2"/>
    <dgm:cxn modelId="{1C34CE27-7C07-46A5-86EE-102586F83642}" type="presOf" srcId="{29919FED-922B-4948-99DC-47D9DDC2C90C}" destId="{D38BFD22-8534-40E4-87C9-EB9EA4E0F639}" srcOrd="0" destOrd="0" presId="urn:microsoft.com/office/officeart/2005/8/layout/venn2"/>
    <dgm:cxn modelId="{BA06DD3C-6D49-4166-BBA4-13B039ED2195}" type="presOf" srcId="{AB7F435D-4063-4758-8757-812991F73183}" destId="{993AF0C7-86B2-46AB-B9FD-C8DD415340D2}" srcOrd="0" destOrd="0" presId="urn:microsoft.com/office/officeart/2005/8/layout/venn2"/>
    <dgm:cxn modelId="{19246D55-5112-4EE4-8AA7-F7AAD0745995}" type="presOf" srcId="{FE299FF7-420B-491F-8C91-9CF0A8A182AD}" destId="{1E2E5562-51C2-47AB-928F-6CCBC1530C4D}" srcOrd="0" destOrd="0" presId="urn:microsoft.com/office/officeart/2005/8/layout/venn2"/>
    <dgm:cxn modelId="{70D8EB77-3976-4E09-93A3-626B82D5127F}" type="presOf" srcId="{29919FED-922B-4948-99DC-47D9DDC2C90C}" destId="{E5F671D9-D3B2-4F5C-87AF-A55B13B588F8}" srcOrd="1" destOrd="0" presId="urn:microsoft.com/office/officeart/2005/8/layout/venn2"/>
    <dgm:cxn modelId="{40BD4E83-6052-4A3F-8032-B19ACC0F5F13}" type="presOf" srcId="{0AF4F337-837B-4D6C-BC05-AF766BC87FD0}" destId="{B3B19BEE-5C6D-4819-BEE4-FD36412E07F4}" srcOrd="1" destOrd="0" presId="urn:microsoft.com/office/officeart/2005/8/layout/venn2"/>
    <dgm:cxn modelId="{9EF2568F-A441-4826-8EE6-2CCCE758B5F6}" type="presOf" srcId="{EAE3DE55-0F2D-46FC-BD4E-92194CC265CF}" destId="{2076EAE6-2C16-4B83-A225-86AFF949C3DB}" srcOrd="0" destOrd="0" presId="urn:microsoft.com/office/officeart/2005/8/layout/venn2"/>
    <dgm:cxn modelId="{5FCCDE94-1A09-4476-8F36-3F69367A51E3}" type="presOf" srcId="{EAE3DE55-0F2D-46FC-BD4E-92194CC265CF}" destId="{C0908041-9A6B-4998-82DF-8BABD869701A}" srcOrd="1" destOrd="0" presId="urn:microsoft.com/office/officeart/2005/8/layout/venn2"/>
    <dgm:cxn modelId="{0E0726B3-77A5-415C-9C40-D7719EC7216E}" srcId="{AB7F435D-4063-4758-8757-812991F73183}" destId="{0AF4F337-837B-4D6C-BC05-AF766BC87FD0}" srcOrd="0" destOrd="0" parTransId="{B396ADB6-0F0C-4A3B-A9BB-A0783A36279D}" sibTransId="{07293778-ECEA-4DC5-8CDD-C0467AD3B066}"/>
    <dgm:cxn modelId="{C08966D8-77AE-4EA6-BA3E-75DE558584F1}" srcId="{AB7F435D-4063-4758-8757-812991F73183}" destId="{29919FED-922B-4948-99DC-47D9DDC2C90C}" srcOrd="1" destOrd="0" parTransId="{698752F3-0382-4442-9613-3DF4ECB6282F}" sibTransId="{F0888234-26BB-4908-98DF-1FE4294BFA7C}"/>
    <dgm:cxn modelId="{3A37B0EF-8A73-44B4-947C-816A2327BAAB}" srcId="{AB7F435D-4063-4758-8757-812991F73183}" destId="{FE299FF7-420B-491F-8C91-9CF0A8A182AD}" srcOrd="3" destOrd="0" parTransId="{B13E6F74-41B1-4B59-AA0E-AD64E004F667}" sibTransId="{1A96BCBF-B9E9-4CC6-B306-0A664E568FFC}"/>
    <dgm:cxn modelId="{C57E21F0-033E-4365-A885-E1A297CEED3C}" type="presOf" srcId="{FE299FF7-420B-491F-8C91-9CF0A8A182AD}" destId="{5D910F02-C00F-4D7B-851E-9F549B4172F1}" srcOrd="1" destOrd="0" presId="urn:microsoft.com/office/officeart/2005/8/layout/venn2"/>
    <dgm:cxn modelId="{0837919E-7EE3-453E-86FB-2A13F772E411}" type="presParOf" srcId="{993AF0C7-86B2-46AB-B9FD-C8DD415340D2}" destId="{9A300947-8EF9-46D1-9ECF-EE3B0974620F}" srcOrd="0" destOrd="0" presId="urn:microsoft.com/office/officeart/2005/8/layout/venn2"/>
    <dgm:cxn modelId="{CD4E672D-B0C6-4648-AB57-67BFBFBA8E19}" type="presParOf" srcId="{9A300947-8EF9-46D1-9ECF-EE3B0974620F}" destId="{43C5BC1B-698C-4A09-ADFF-766E73B132F3}" srcOrd="0" destOrd="0" presId="urn:microsoft.com/office/officeart/2005/8/layout/venn2"/>
    <dgm:cxn modelId="{BED4B756-B9CD-4BAA-AA1E-B3249E4C13CD}" type="presParOf" srcId="{9A300947-8EF9-46D1-9ECF-EE3B0974620F}" destId="{B3B19BEE-5C6D-4819-BEE4-FD36412E07F4}" srcOrd="1" destOrd="0" presId="urn:microsoft.com/office/officeart/2005/8/layout/venn2"/>
    <dgm:cxn modelId="{5FCAC592-3E20-4EB4-B263-CE418E01C26D}" type="presParOf" srcId="{993AF0C7-86B2-46AB-B9FD-C8DD415340D2}" destId="{4D9462E7-5535-4E98-8583-51B36735DDDB}" srcOrd="1" destOrd="0" presId="urn:microsoft.com/office/officeart/2005/8/layout/venn2"/>
    <dgm:cxn modelId="{A8345BCA-80D7-41CA-AAE2-555061178FB8}" type="presParOf" srcId="{4D9462E7-5535-4E98-8583-51B36735DDDB}" destId="{D38BFD22-8534-40E4-87C9-EB9EA4E0F639}" srcOrd="0" destOrd="0" presId="urn:microsoft.com/office/officeart/2005/8/layout/venn2"/>
    <dgm:cxn modelId="{17081A3E-ACA0-49B7-8573-D0661C0C1881}" type="presParOf" srcId="{4D9462E7-5535-4E98-8583-51B36735DDDB}" destId="{E5F671D9-D3B2-4F5C-87AF-A55B13B588F8}" srcOrd="1" destOrd="0" presId="urn:microsoft.com/office/officeart/2005/8/layout/venn2"/>
    <dgm:cxn modelId="{82A6D748-4BA6-4A19-9CB0-6C36C1BE2B03}" type="presParOf" srcId="{993AF0C7-86B2-46AB-B9FD-C8DD415340D2}" destId="{1C6089F7-8D84-4B5C-A165-13B4073F9942}" srcOrd="2" destOrd="0" presId="urn:microsoft.com/office/officeart/2005/8/layout/venn2"/>
    <dgm:cxn modelId="{E9A8ECB7-F9CF-42B7-A7B6-F32598B581DD}" type="presParOf" srcId="{1C6089F7-8D84-4B5C-A165-13B4073F9942}" destId="{2076EAE6-2C16-4B83-A225-86AFF949C3DB}" srcOrd="0" destOrd="0" presId="urn:microsoft.com/office/officeart/2005/8/layout/venn2"/>
    <dgm:cxn modelId="{353EBAC1-4E62-443C-836E-99630C32B19E}" type="presParOf" srcId="{1C6089F7-8D84-4B5C-A165-13B4073F9942}" destId="{C0908041-9A6B-4998-82DF-8BABD869701A}" srcOrd="1" destOrd="0" presId="urn:microsoft.com/office/officeart/2005/8/layout/venn2"/>
    <dgm:cxn modelId="{7FD0F35C-2481-4712-9222-4D4D36921DFF}" type="presParOf" srcId="{993AF0C7-86B2-46AB-B9FD-C8DD415340D2}" destId="{BA8416D2-637A-4822-B8FB-ABDE10AC0614}" srcOrd="3" destOrd="0" presId="urn:microsoft.com/office/officeart/2005/8/layout/venn2"/>
    <dgm:cxn modelId="{307F4FBF-7FF4-4AAB-8373-DF7552AA4173}" type="presParOf" srcId="{BA8416D2-637A-4822-B8FB-ABDE10AC0614}" destId="{1E2E5562-51C2-47AB-928F-6CCBC1530C4D}" srcOrd="0" destOrd="0" presId="urn:microsoft.com/office/officeart/2005/8/layout/venn2"/>
    <dgm:cxn modelId="{6920CCED-AF07-4256-95FA-E31D2A874418}" type="presParOf" srcId="{BA8416D2-637A-4822-B8FB-ABDE10AC0614}" destId="{5D910F02-C00F-4D7B-851E-9F549B4172F1}" srcOrd="1" destOrd="0" presId="urn:microsoft.com/office/officeart/2005/8/layout/venn2"/>
  </dgm:cxnLst>
  <dgm:bg>
    <a:solidFill>
      <a:srgbClr val="FF0000"/>
    </a:solidFill>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55DD85-D673-491B-8575-3385BCD95D74}">
      <dsp:nvSpPr>
        <dsp:cNvPr id="0" name=""/>
        <dsp:cNvSpPr/>
      </dsp:nvSpPr>
      <dsp:spPr>
        <a:xfrm>
          <a:off x="1775303" y="0"/>
          <a:ext cx="1201415" cy="1201398"/>
        </a:xfrm>
        <a:prstGeom prst="ellipse">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Actor 1: Right Holders</a:t>
          </a:r>
        </a:p>
      </dsp:txBody>
      <dsp:txXfrm>
        <a:off x="1951246" y="175941"/>
        <a:ext cx="849529" cy="849516"/>
      </dsp:txXfrm>
    </dsp:sp>
    <dsp:sp modelId="{94B3CAED-B057-4F84-90E7-39E8B7AF657E}">
      <dsp:nvSpPr>
        <dsp:cNvPr id="0" name=""/>
        <dsp:cNvSpPr/>
      </dsp:nvSpPr>
      <dsp:spPr>
        <a:xfrm>
          <a:off x="2393682" y="801266"/>
          <a:ext cx="1201415" cy="1201398"/>
        </a:xfrm>
        <a:prstGeom prst="ellipse">
          <a:avLst/>
        </a:prstGeom>
        <a:solidFill>
          <a:schemeClr val="accent2">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Power / Control / Rule </a:t>
          </a:r>
        </a:p>
      </dsp:txBody>
      <dsp:txXfrm>
        <a:off x="2569625" y="977207"/>
        <a:ext cx="849529" cy="849516"/>
      </dsp:txXfrm>
    </dsp:sp>
    <dsp:sp modelId="{C388FF50-A5CC-4597-B590-BBA5EED0A178}">
      <dsp:nvSpPr>
        <dsp:cNvPr id="0" name=""/>
        <dsp:cNvSpPr/>
      </dsp:nvSpPr>
      <dsp:spPr>
        <a:xfrm>
          <a:off x="3011330" y="0"/>
          <a:ext cx="1201415" cy="1201398"/>
        </a:xfrm>
        <a:prstGeom prst="ellipse">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Actor 2: Adminstrators</a:t>
          </a:r>
        </a:p>
      </dsp:txBody>
      <dsp:txXfrm>
        <a:off x="3187273" y="175941"/>
        <a:ext cx="849529" cy="8495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657ADE-04F9-404D-A07A-D503EDC473E7}">
      <dsp:nvSpPr>
        <dsp:cNvPr id="0" name=""/>
        <dsp:cNvSpPr/>
      </dsp:nvSpPr>
      <dsp:spPr>
        <a:xfrm rot="16200000">
          <a:off x="1360777" y="-286233"/>
          <a:ext cx="840402" cy="1929892"/>
        </a:xfrm>
        <a:prstGeom prst="round2SameRect">
          <a:avLst>
            <a:gd name="adj1" fmla="val 16670"/>
            <a:gd name="adj2" fmla="val 0"/>
          </a:avLst>
        </a:prstGeom>
        <a:solidFill>
          <a:schemeClr val="accent2">
            <a:tint val="4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71450" rIns="154305" bIns="171450" numCol="1" spcCol="1270" anchor="t" anchorCtr="0">
          <a:noAutofit/>
        </a:bodyPr>
        <a:lstStyle/>
        <a:p>
          <a:pPr marL="0" lvl="0" indent="0" algn="l" defTabSz="1200150">
            <a:lnSpc>
              <a:spcPct val="90000"/>
            </a:lnSpc>
            <a:spcBef>
              <a:spcPct val="0"/>
            </a:spcBef>
            <a:spcAft>
              <a:spcPct val="35000"/>
            </a:spcAft>
            <a:buNone/>
          </a:pPr>
          <a:r>
            <a:rPr lang="en-US" sz="2700" kern="1200"/>
            <a:t>      People </a:t>
          </a:r>
        </a:p>
      </dsp:txBody>
      <dsp:txXfrm rot="5400000">
        <a:off x="857064" y="299544"/>
        <a:ext cx="1888860" cy="758338"/>
      </dsp:txXfrm>
    </dsp:sp>
    <dsp:sp modelId="{DB9FEA26-2D8C-42F5-BFD1-9DEFA6161E63}">
      <dsp:nvSpPr>
        <dsp:cNvPr id="0" name=""/>
        <dsp:cNvSpPr/>
      </dsp:nvSpPr>
      <dsp:spPr>
        <a:xfrm rot="5400000">
          <a:off x="3685689" y="-236085"/>
          <a:ext cx="840402" cy="1809561"/>
        </a:xfrm>
        <a:prstGeom prst="round2SameRect">
          <a:avLst>
            <a:gd name="adj1" fmla="val 16670"/>
            <a:gd name="adj2" fmla="val 0"/>
          </a:avLst>
        </a:prstGeom>
        <a:solidFill>
          <a:schemeClr val="accent2">
            <a:tint val="4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8590" tIns="165100" rIns="99060" bIns="165100" numCol="1" spcCol="1270" anchor="t" anchorCtr="0">
          <a:noAutofit/>
        </a:bodyPr>
        <a:lstStyle/>
        <a:p>
          <a:pPr marL="0" lvl="0" indent="0" algn="l" defTabSz="1155700">
            <a:lnSpc>
              <a:spcPct val="90000"/>
            </a:lnSpc>
            <a:spcBef>
              <a:spcPct val="0"/>
            </a:spcBef>
            <a:spcAft>
              <a:spcPct val="35000"/>
            </a:spcAft>
            <a:buNone/>
          </a:pPr>
          <a:r>
            <a:rPr lang="en-US" sz="2600" kern="1200"/>
            <a:t>    Rights</a:t>
          </a:r>
        </a:p>
      </dsp:txBody>
      <dsp:txXfrm rot="-5400000">
        <a:off x="3201110" y="289526"/>
        <a:ext cx="1768529" cy="758338"/>
      </dsp:txXfrm>
    </dsp:sp>
    <dsp:sp modelId="{2E6B4AF6-78D2-4986-8B59-C128CFAE692D}">
      <dsp:nvSpPr>
        <dsp:cNvPr id="0" name=""/>
        <dsp:cNvSpPr/>
      </dsp:nvSpPr>
      <dsp:spPr>
        <a:xfrm>
          <a:off x="2717507" y="0"/>
          <a:ext cx="536895" cy="536869"/>
        </a:xfrm>
        <a:prstGeom prst="circularArrow">
          <a:avLst>
            <a:gd name="adj1" fmla="val 12500"/>
            <a:gd name="adj2" fmla="val 1142322"/>
            <a:gd name="adj3" fmla="val 20457678"/>
            <a:gd name="adj4" fmla="val 10800000"/>
            <a:gd name="adj5" fmla="val 125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429B3C-DB0A-4DBD-A962-E01A0A5473F6}">
      <dsp:nvSpPr>
        <dsp:cNvPr id="0" name=""/>
        <dsp:cNvSpPr/>
      </dsp:nvSpPr>
      <dsp:spPr>
        <a:xfrm rot="10800000">
          <a:off x="2717507" y="770336"/>
          <a:ext cx="536895" cy="536869"/>
        </a:xfrm>
        <a:prstGeom prst="circularArrow">
          <a:avLst>
            <a:gd name="adj1" fmla="val 12500"/>
            <a:gd name="adj2" fmla="val 1142322"/>
            <a:gd name="adj3" fmla="val 20457678"/>
            <a:gd name="adj4" fmla="val 10800000"/>
            <a:gd name="adj5" fmla="val 125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10B49F-17ED-47C7-8B64-7A782A8BFC3F}">
      <dsp:nvSpPr>
        <dsp:cNvPr id="0" name=""/>
        <dsp:cNvSpPr/>
      </dsp:nvSpPr>
      <dsp:spPr>
        <a:xfrm>
          <a:off x="675" y="1429"/>
          <a:ext cx="5885099" cy="67457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US" sz="3200" kern="1200"/>
            <a:t>Rights and Freedoms</a:t>
          </a:r>
        </a:p>
      </dsp:txBody>
      <dsp:txXfrm>
        <a:off x="20433" y="21187"/>
        <a:ext cx="5845583" cy="635063"/>
      </dsp:txXfrm>
    </dsp:sp>
    <dsp:sp modelId="{22B981ED-F9FB-4A47-80D4-8611D2CEF070}">
      <dsp:nvSpPr>
        <dsp:cNvPr id="0" name=""/>
        <dsp:cNvSpPr/>
      </dsp:nvSpPr>
      <dsp:spPr>
        <a:xfrm>
          <a:off x="675" y="785299"/>
          <a:ext cx="3844328" cy="88173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rgbClr val="7030A0"/>
              </a:solidFill>
            </a:rPr>
            <a:t>(Important/ Essential/ Central)</a:t>
          </a:r>
        </a:p>
        <a:p>
          <a:pPr marL="0" lvl="0" indent="0" algn="ctr" defTabSz="889000">
            <a:lnSpc>
              <a:spcPct val="90000"/>
            </a:lnSpc>
            <a:spcBef>
              <a:spcPct val="0"/>
            </a:spcBef>
            <a:spcAft>
              <a:spcPct val="35000"/>
            </a:spcAft>
            <a:buNone/>
          </a:pPr>
          <a:r>
            <a:rPr lang="en-US" sz="2000" kern="1200"/>
            <a:t>Fundamental</a:t>
          </a:r>
        </a:p>
      </dsp:txBody>
      <dsp:txXfrm>
        <a:off x="26500" y="811124"/>
        <a:ext cx="3792678" cy="830084"/>
      </dsp:txXfrm>
    </dsp:sp>
    <dsp:sp modelId="{F00A5F3E-E2C5-4583-B57F-3DE6CC56AB69}">
      <dsp:nvSpPr>
        <dsp:cNvPr id="0" name=""/>
        <dsp:cNvSpPr/>
      </dsp:nvSpPr>
      <dsp:spPr>
        <a:xfrm>
          <a:off x="675" y="1776324"/>
          <a:ext cx="1882629" cy="8817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(Yours) </a:t>
          </a:r>
        </a:p>
        <a:p>
          <a:pPr marL="0" lvl="0" indent="0" algn="ctr" defTabSz="533400">
            <a:lnSpc>
              <a:spcPct val="90000"/>
            </a:lnSpc>
            <a:spcBef>
              <a:spcPct val="0"/>
            </a:spcBef>
            <a:spcAft>
              <a:spcPct val="35000"/>
            </a:spcAft>
            <a:buNone/>
          </a:pPr>
          <a:r>
            <a:rPr lang="en-US" sz="1200" kern="1200"/>
            <a:t>Not Given by State</a:t>
          </a:r>
        </a:p>
      </dsp:txBody>
      <dsp:txXfrm>
        <a:off x="26500" y="1802149"/>
        <a:ext cx="1830979" cy="830084"/>
      </dsp:txXfrm>
    </dsp:sp>
    <dsp:sp modelId="{0EAB0256-EF5D-463F-9DFD-6217EE9C2340}">
      <dsp:nvSpPr>
        <dsp:cNvPr id="0" name=""/>
        <dsp:cNvSpPr/>
      </dsp:nvSpPr>
      <dsp:spPr>
        <a:xfrm>
          <a:off x="1962375" y="1776324"/>
          <a:ext cx="1882629" cy="8817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(Responsibility)</a:t>
          </a:r>
        </a:p>
        <a:p>
          <a:pPr marL="0" lvl="0" indent="0" algn="ctr" defTabSz="533400">
            <a:lnSpc>
              <a:spcPct val="90000"/>
            </a:lnSpc>
            <a:spcBef>
              <a:spcPct val="0"/>
            </a:spcBef>
            <a:spcAft>
              <a:spcPct val="35000"/>
            </a:spcAft>
            <a:buNone/>
          </a:pPr>
          <a:r>
            <a:rPr lang="en-US" sz="1200" kern="1200"/>
            <a:t>Respected, Upheld &amp; Promoted</a:t>
          </a:r>
        </a:p>
      </dsp:txBody>
      <dsp:txXfrm>
        <a:off x="1988200" y="1802149"/>
        <a:ext cx="1830979" cy="830084"/>
      </dsp:txXfrm>
    </dsp:sp>
    <dsp:sp modelId="{C34F478D-9037-4F62-904F-DAB6DC7D02CB}">
      <dsp:nvSpPr>
        <dsp:cNvPr id="0" name=""/>
        <dsp:cNvSpPr/>
      </dsp:nvSpPr>
      <dsp:spPr>
        <a:xfrm>
          <a:off x="4003145" y="785299"/>
          <a:ext cx="1882629" cy="88173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solidFill>
                <a:srgbClr val="7030A0"/>
              </a:solidFill>
            </a:rPr>
            <a:t>(Natural/ In-born) </a:t>
          </a:r>
        </a:p>
        <a:p>
          <a:pPr marL="0" lvl="0" indent="0" algn="ctr" defTabSz="800100">
            <a:lnSpc>
              <a:spcPct val="90000"/>
            </a:lnSpc>
            <a:spcBef>
              <a:spcPct val="0"/>
            </a:spcBef>
            <a:spcAft>
              <a:spcPct val="35000"/>
            </a:spcAft>
            <a:buNone/>
          </a:pPr>
          <a:r>
            <a:rPr lang="en-US" sz="1800" kern="1200"/>
            <a:t>Inherent</a:t>
          </a:r>
        </a:p>
      </dsp:txBody>
      <dsp:txXfrm>
        <a:off x="4028970" y="811124"/>
        <a:ext cx="1830979" cy="830084"/>
      </dsp:txXfrm>
    </dsp:sp>
    <dsp:sp modelId="{8D99F55E-F954-4A2D-9298-344C12DC0DBC}">
      <dsp:nvSpPr>
        <dsp:cNvPr id="0" name=""/>
        <dsp:cNvSpPr/>
      </dsp:nvSpPr>
      <dsp:spPr>
        <a:xfrm>
          <a:off x="4003145" y="1776324"/>
          <a:ext cx="1882629" cy="88173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(Actors)</a:t>
          </a:r>
        </a:p>
        <a:p>
          <a:pPr marL="0" lvl="0" indent="0" algn="ctr" defTabSz="533400">
            <a:lnSpc>
              <a:spcPct val="90000"/>
            </a:lnSpc>
            <a:spcBef>
              <a:spcPct val="0"/>
            </a:spcBef>
            <a:spcAft>
              <a:spcPct val="35000"/>
            </a:spcAft>
            <a:buNone/>
          </a:pPr>
          <a:r>
            <a:rPr lang="en-US" sz="1200" kern="1200"/>
            <a:t>By All Organs and Agencies of the Government and All Persons</a:t>
          </a:r>
        </a:p>
      </dsp:txBody>
      <dsp:txXfrm>
        <a:off x="4028970" y="1802149"/>
        <a:ext cx="1830979" cy="8300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6147A-299B-44C3-A2B3-2570715ECCE8}">
      <dsp:nvSpPr>
        <dsp:cNvPr id="0" name=""/>
        <dsp:cNvSpPr/>
      </dsp:nvSpPr>
      <dsp:spPr>
        <a:xfrm>
          <a:off x="5" y="0"/>
          <a:ext cx="1960205" cy="1738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032" tIns="256032" rIns="256032" bIns="256032" numCol="1" spcCol="1270" anchor="ctr" anchorCtr="0">
          <a:noAutofit/>
        </a:bodyPr>
        <a:lstStyle/>
        <a:p>
          <a:pPr marL="0" lvl="0" indent="0" algn="ctr" defTabSz="1600200">
            <a:lnSpc>
              <a:spcPct val="90000"/>
            </a:lnSpc>
            <a:spcBef>
              <a:spcPct val="0"/>
            </a:spcBef>
            <a:spcAft>
              <a:spcPct val="35000"/>
            </a:spcAft>
            <a:buNone/>
          </a:pPr>
          <a:r>
            <a:rPr lang="en-US" sz="3600" kern="1200"/>
            <a:t>People</a:t>
          </a:r>
        </a:p>
      </dsp:txBody>
      <dsp:txXfrm>
        <a:off x="5" y="695498"/>
        <a:ext cx="1960205" cy="695498"/>
      </dsp:txXfrm>
    </dsp:sp>
    <dsp:sp modelId="{E2BCE0A8-7EFB-4907-8A0B-5C900F7C31AF}">
      <dsp:nvSpPr>
        <dsp:cNvPr id="0" name=""/>
        <dsp:cNvSpPr/>
      </dsp:nvSpPr>
      <dsp:spPr>
        <a:xfrm>
          <a:off x="691861" y="104324"/>
          <a:ext cx="579002" cy="57900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8F91FA-E380-4F1E-8B32-BCE40C43CF51}">
      <dsp:nvSpPr>
        <dsp:cNvPr id="0" name=""/>
        <dsp:cNvSpPr/>
      </dsp:nvSpPr>
      <dsp:spPr>
        <a:xfrm>
          <a:off x="1936924" y="0"/>
          <a:ext cx="1960205" cy="1738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Obstruction (Actors/ Abuse)</a:t>
          </a:r>
        </a:p>
      </dsp:txBody>
      <dsp:txXfrm>
        <a:off x="1936924" y="695498"/>
        <a:ext cx="1960205" cy="695498"/>
      </dsp:txXfrm>
    </dsp:sp>
    <dsp:sp modelId="{F4A3CEB5-7D07-4C22-A2F5-F66058A6213B}">
      <dsp:nvSpPr>
        <dsp:cNvPr id="0" name=""/>
        <dsp:cNvSpPr/>
      </dsp:nvSpPr>
      <dsp:spPr>
        <a:xfrm>
          <a:off x="2706149" y="113774"/>
          <a:ext cx="579002" cy="579002"/>
        </a:xfrm>
        <a:prstGeom prst="ellipse">
          <a:avLst/>
        </a:prstGeom>
        <a:solidFill>
          <a:schemeClr val="bg2">
            <a:lumMod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18F9EE-7768-4A9A-9B86-BF0272A308C2}">
      <dsp:nvSpPr>
        <dsp:cNvPr id="0" name=""/>
        <dsp:cNvSpPr/>
      </dsp:nvSpPr>
      <dsp:spPr>
        <a:xfrm>
          <a:off x="3901638" y="0"/>
          <a:ext cx="1960205" cy="1738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US" sz="3200" kern="1200"/>
            <a:t>Human Rights </a:t>
          </a:r>
        </a:p>
      </dsp:txBody>
      <dsp:txXfrm>
        <a:off x="3901638" y="695498"/>
        <a:ext cx="1960205" cy="695498"/>
      </dsp:txXfrm>
    </dsp:sp>
    <dsp:sp modelId="{C634778E-217B-4CE1-9973-71533F250194}">
      <dsp:nvSpPr>
        <dsp:cNvPr id="0" name=""/>
        <dsp:cNvSpPr/>
      </dsp:nvSpPr>
      <dsp:spPr>
        <a:xfrm>
          <a:off x="4729886" y="104324"/>
          <a:ext cx="579002" cy="579002"/>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8A8469-2FEE-4ADF-BAC5-E95D2BF0869F}">
      <dsp:nvSpPr>
        <dsp:cNvPr id="0" name=""/>
        <dsp:cNvSpPr/>
      </dsp:nvSpPr>
      <dsp:spPr>
        <a:xfrm>
          <a:off x="240029" y="1390996"/>
          <a:ext cx="5520690" cy="260811"/>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8EC79-F27A-474E-AEEE-205DCDC4CDCF}">
      <dsp:nvSpPr>
        <dsp:cNvPr id="0" name=""/>
        <dsp:cNvSpPr/>
      </dsp:nvSpPr>
      <dsp:spPr>
        <a:xfrm>
          <a:off x="1198562" y="4836"/>
          <a:ext cx="3048000" cy="1006181"/>
        </a:xfrm>
        <a:prstGeom prst="triangl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Service Delivery </a:t>
          </a:r>
        </a:p>
      </dsp:txBody>
      <dsp:txXfrm>
        <a:off x="1960562" y="507927"/>
        <a:ext cx="1524000" cy="503090"/>
      </dsp:txXfrm>
    </dsp:sp>
    <dsp:sp modelId="{F453EA75-7DF3-4A43-9E18-E26533D058AA}">
      <dsp:nvSpPr>
        <dsp:cNvPr id="0" name=""/>
        <dsp:cNvSpPr/>
      </dsp:nvSpPr>
      <dsp:spPr>
        <a:xfrm>
          <a:off x="903285" y="1044503"/>
          <a:ext cx="1793878" cy="1231897"/>
        </a:xfrm>
        <a:prstGeom prst="triangl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Human Rights </a:t>
          </a:r>
        </a:p>
      </dsp:txBody>
      <dsp:txXfrm>
        <a:off x="1351755" y="1660452"/>
        <a:ext cx="896939" cy="615948"/>
      </dsp:txXfrm>
    </dsp:sp>
    <dsp:sp modelId="{272960F7-6F04-4094-A7BB-CF91099823E7}">
      <dsp:nvSpPr>
        <dsp:cNvPr id="0" name=""/>
        <dsp:cNvSpPr/>
      </dsp:nvSpPr>
      <dsp:spPr>
        <a:xfrm rot="10800000">
          <a:off x="1236661" y="1020691"/>
          <a:ext cx="2971802" cy="1266821"/>
        </a:xfrm>
        <a:prstGeom prst="triangl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People </a:t>
          </a:r>
        </a:p>
      </dsp:txBody>
      <dsp:txXfrm rot="10800000">
        <a:off x="1979611" y="1020691"/>
        <a:ext cx="1485901" cy="633410"/>
      </dsp:txXfrm>
    </dsp:sp>
    <dsp:sp modelId="{11AE413A-2B96-4F32-A25C-A5E18E7E2558}">
      <dsp:nvSpPr>
        <dsp:cNvPr id="0" name=""/>
        <dsp:cNvSpPr/>
      </dsp:nvSpPr>
      <dsp:spPr>
        <a:xfrm>
          <a:off x="2627315" y="1025528"/>
          <a:ext cx="1984372" cy="1266821"/>
        </a:xfrm>
        <a:prstGeom prst="triangle">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Democracy</a:t>
          </a:r>
        </a:p>
      </dsp:txBody>
      <dsp:txXfrm>
        <a:off x="3123408" y="1658939"/>
        <a:ext cx="992186" cy="6334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5BC1B-698C-4A09-ADFF-766E73B132F3}">
      <dsp:nvSpPr>
        <dsp:cNvPr id="0" name=""/>
        <dsp:cNvSpPr/>
      </dsp:nvSpPr>
      <dsp:spPr>
        <a:xfrm>
          <a:off x="123992" y="0"/>
          <a:ext cx="5727365" cy="2820473"/>
        </a:xfrm>
        <a:prstGeom prst="ellipse">
          <a:avLst/>
        </a:prstGeom>
        <a:pattFill prst="openDmnd">
          <a:fgClr>
            <a:schemeClr val="accent4">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US" sz="1400" kern="1200">
            <a:solidFill>
              <a:srgbClr val="FF0000"/>
            </a:solidFill>
          </a:endParaRPr>
        </a:p>
        <a:p>
          <a:pPr marL="0" lvl="0" indent="0" algn="ctr" defTabSz="622300">
            <a:lnSpc>
              <a:spcPct val="90000"/>
            </a:lnSpc>
            <a:spcBef>
              <a:spcPct val="0"/>
            </a:spcBef>
            <a:spcAft>
              <a:spcPct val="35000"/>
            </a:spcAft>
            <a:buNone/>
          </a:pPr>
          <a:r>
            <a:rPr lang="en-US" sz="1400" kern="1200">
              <a:solidFill>
                <a:srgbClr val="FF0000"/>
              </a:solidFill>
            </a:rPr>
            <a:t>Accountability and Transparency</a:t>
          </a:r>
        </a:p>
        <a:p>
          <a:pPr marL="0" lvl="0" indent="0" algn="ctr" defTabSz="622300">
            <a:lnSpc>
              <a:spcPct val="90000"/>
            </a:lnSpc>
            <a:spcBef>
              <a:spcPct val="0"/>
            </a:spcBef>
            <a:spcAft>
              <a:spcPct val="35000"/>
            </a:spcAft>
            <a:buNone/>
          </a:pPr>
          <a:r>
            <a:rPr lang="en-US" sz="1200" kern="1200">
              <a:solidFill>
                <a:srgbClr val="7030A0"/>
              </a:solidFill>
            </a:rPr>
            <a:t> (Public Service Delivery)</a:t>
          </a:r>
        </a:p>
      </dsp:txBody>
      <dsp:txXfrm>
        <a:off x="2186989" y="141023"/>
        <a:ext cx="1601371" cy="423070"/>
      </dsp:txXfrm>
    </dsp:sp>
    <dsp:sp modelId="{D38BFD22-8534-40E4-87C9-EB9EA4E0F639}">
      <dsp:nvSpPr>
        <dsp:cNvPr id="0" name=""/>
        <dsp:cNvSpPr/>
      </dsp:nvSpPr>
      <dsp:spPr>
        <a:xfrm>
          <a:off x="662307" y="888798"/>
          <a:ext cx="4650734" cy="1606970"/>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rgbClr val="0070C0"/>
              </a:solidFill>
            </a:rPr>
            <a:t>Democracy</a:t>
          </a:r>
        </a:p>
      </dsp:txBody>
      <dsp:txXfrm>
        <a:off x="2174959" y="985216"/>
        <a:ext cx="1625431" cy="289254"/>
      </dsp:txXfrm>
    </dsp:sp>
    <dsp:sp modelId="{2076EAE6-2C16-4B83-A225-86AFF949C3DB}">
      <dsp:nvSpPr>
        <dsp:cNvPr id="0" name=""/>
        <dsp:cNvSpPr/>
      </dsp:nvSpPr>
      <dsp:spPr>
        <a:xfrm>
          <a:off x="1133617" y="1382573"/>
          <a:ext cx="3708115" cy="1183515"/>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accent5">
                  <a:lumMod val="50000"/>
                </a:schemeClr>
              </a:solidFill>
            </a:rPr>
            <a:t>Law</a:t>
          </a:r>
        </a:p>
      </dsp:txBody>
      <dsp:txXfrm>
        <a:off x="2123684" y="1471336"/>
        <a:ext cx="1727981" cy="266291"/>
      </dsp:txXfrm>
    </dsp:sp>
    <dsp:sp modelId="{1E2E5562-51C2-47AB-928F-6CCBC1530C4D}">
      <dsp:nvSpPr>
        <dsp:cNvPr id="0" name=""/>
        <dsp:cNvSpPr/>
      </dsp:nvSpPr>
      <dsp:spPr>
        <a:xfrm>
          <a:off x="1351682" y="1888695"/>
          <a:ext cx="3271985" cy="735365"/>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accent4">
                  <a:lumMod val="50000"/>
                </a:schemeClr>
              </a:solidFill>
            </a:rPr>
            <a:t>Human Rights</a:t>
          </a:r>
        </a:p>
      </dsp:txBody>
      <dsp:txXfrm>
        <a:off x="1830853" y="2072537"/>
        <a:ext cx="2313643" cy="367682"/>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6.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69E0C-31E4-417C-A85F-44FC40EB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Pages>
  <Words>12426</Words>
  <Characters>70829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TORORO STATION</dc:creator>
  <cp:keywords/>
  <dc:description/>
  <cp:lastModifiedBy>GORETTI</cp:lastModifiedBy>
  <cp:revision>13</cp:revision>
  <dcterms:created xsi:type="dcterms:W3CDTF">2020-12-07T15:29:00Z</dcterms:created>
  <dcterms:modified xsi:type="dcterms:W3CDTF">2020-12-09T07:52:00Z</dcterms:modified>
</cp:coreProperties>
</file>